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23A2" w14:textId="77777777" w:rsidR="0066529A" w:rsidRPr="0066529A" w:rsidRDefault="0066529A" w:rsidP="006652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529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9BD5ED" wp14:editId="056ABB0B">
            <wp:extent cx="3810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6EF85" w14:textId="77777777" w:rsidR="0066529A" w:rsidRPr="0066529A" w:rsidRDefault="0066529A" w:rsidP="006652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FA0DB" w14:textId="77777777" w:rsidR="0066529A" w:rsidRPr="0066529A" w:rsidRDefault="0066529A" w:rsidP="006652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52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14:paraId="34EA9560" w14:textId="77777777" w:rsidR="0066529A" w:rsidRPr="0066529A" w:rsidRDefault="0066529A" w:rsidP="006652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52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БЛАГОВЕЩЕНСКОГО МУНИЦИПАЛЬНОГО ОКРУГА</w:t>
      </w:r>
    </w:p>
    <w:p w14:paraId="267156F9" w14:textId="77777777" w:rsidR="0066529A" w:rsidRPr="0066529A" w:rsidRDefault="0066529A" w:rsidP="006652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52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АМУРСКОЙ ОБЛАСТИ</w:t>
      </w:r>
    </w:p>
    <w:p w14:paraId="652252CA" w14:textId="77777777" w:rsidR="0066529A" w:rsidRPr="0066529A" w:rsidRDefault="0066529A" w:rsidP="0066529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CF0265" w14:textId="77777777" w:rsidR="0066529A" w:rsidRPr="0066529A" w:rsidRDefault="0066529A" w:rsidP="006652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6529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14:paraId="0D35AB7F" w14:textId="77777777" w:rsidR="006728C6" w:rsidRPr="006728C6" w:rsidRDefault="006728C6" w:rsidP="0067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F00EB18" w14:textId="56BFA07D" w:rsidR="006728C6" w:rsidRPr="006642DF" w:rsidRDefault="00812672" w:rsidP="006728C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30.03.2023</w:t>
      </w:r>
      <w:r w:rsidR="006728C6" w:rsidRPr="006642D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728C6" w:rsidRPr="006642D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728C6" w:rsidRPr="006642D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728C6" w:rsidRPr="006642D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728C6" w:rsidRPr="006642D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№</w:t>
      </w:r>
      <w:r w:rsidR="006642DF" w:rsidRPr="006642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717</w:t>
      </w:r>
      <w:r w:rsidR="006728C6" w:rsidRPr="006642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4147EE41" w14:textId="77777777" w:rsidR="006728C6" w:rsidRPr="006728C6" w:rsidRDefault="006728C6" w:rsidP="006728C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14:paraId="7F8C1B16" w14:textId="77777777" w:rsidR="006728C6" w:rsidRPr="006728C6" w:rsidRDefault="006728C6" w:rsidP="0067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3"/>
      </w:tblGrid>
      <w:tr w:rsidR="006728C6" w:rsidRPr="006728C6" w14:paraId="1455090E" w14:textId="77777777" w:rsidTr="0039648F">
        <w:trPr>
          <w:trHeight w:val="2056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3CF81547" w14:textId="62DDEDC3" w:rsidR="006728C6" w:rsidRPr="006728C6" w:rsidRDefault="006728C6" w:rsidP="0039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взаимодействия Финансового управления администрации Благовещенского муниципального округа с субъектами контроля, указанными в пункте 8 Правилах осуществления контроля, предусмотренного частью 5 статьи 99 Федерального закона </w:t>
            </w:r>
            <w:r w:rsidR="00FB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152A" w:rsidRPr="00FB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05.04.2013 </w:t>
            </w:r>
            <w:r w:rsidR="002F7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B152A" w:rsidRPr="00FB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44-ФЗ </w:t>
            </w:r>
            <w:r w:rsidR="00FB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B152A" w:rsidRPr="00FB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FB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B152A" w:rsidRPr="00FB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010191D" w14:textId="77777777" w:rsidR="0039648F" w:rsidRDefault="0039648F" w:rsidP="006728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53144" w14:textId="77777777" w:rsidR="0039648F" w:rsidRPr="0039648F" w:rsidRDefault="0039648F" w:rsidP="003964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D9491" w14:textId="77777777" w:rsidR="0039648F" w:rsidRDefault="0039648F" w:rsidP="006728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B0AE7" w14:textId="77777777" w:rsidR="0039648F" w:rsidRDefault="0039648F" w:rsidP="006728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F60BA" w14:textId="77777777" w:rsidR="0039648F" w:rsidRDefault="0039648F" w:rsidP="006728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923C6" w14:textId="06DE02D5" w:rsidR="006728C6" w:rsidRPr="006728C6" w:rsidRDefault="0039648F" w:rsidP="006728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19EE1390" w14:textId="77777777" w:rsidR="006728C6" w:rsidRPr="006728C6" w:rsidRDefault="006728C6" w:rsidP="006728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12A5E" w14:textId="56E15FD3" w:rsidR="006728C6" w:rsidRPr="006728C6" w:rsidRDefault="006728C6" w:rsidP="00672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частью 5 статьи 99 Федерального закона от 05.04.2013   </w:t>
      </w:r>
      <w:r w:rsidR="0028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728C6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Правил осуществления 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 утвержденных постановлением Правительства Российской Федерации от 06</w:t>
      </w:r>
      <w:r w:rsidR="0092053D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Pr="006728C6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 № 1193 «</w:t>
      </w:r>
      <w:r w:rsidR="00BC5AB7">
        <w:rPr>
          <w:rFonts w:ascii="Times New Roman" w:hAnsi="Times New Roman" w:cs="Times New Roman"/>
          <w:sz w:val="28"/>
          <w:szCs w:val="28"/>
        </w:rPr>
        <w:t>О</w:t>
      </w:r>
      <w:r w:rsidR="00BC5AB7" w:rsidRPr="00BC5AB7">
        <w:rPr>
          <w:rFonts w:ascii="Times New Roman" w:hAnsi="Times New Roman" w:cs="Times New Roman"/>
          <w:sz w:val="28"/>
          <w:szCs w:val="28"/>
        </w:rPr>
        <w:t xml:space="preserve"> порядке осуществления контроля, предусмотренного частями 5 и 5.1 статьи 99 федерального закона </w:t>
      </w:r>
      <w:r w:rsidR="0092053D">
        <w:rPr>
          <w:rFonts w:ascii="Times New Roman" w:hAnsi="Times New Roman" w:cs="Times New Roman"/>
          <w:sz w:val="28"/>
          <w:szCs w:val="28"/>
        </w:rPr>
        <w:t>«</w:t>
      </w:r>
      <w:r w:rsidR="003F7909">
        <w:rPr>
          <w:rFonts w:ascii="Times New Roman" w:hAnsi="Times New Roman" w:cs="Times New Roman"/>
          <w:sz w:val="28"/>
          <w:szCs w:val="28"/>
        </w:rPr>
        <w:t>О</w:t>
      </w:r>
      <w:r w:rsidR="00BC5AB7" w:rsidRPr="00BC5AB7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="0092053D">
        <w:rPr>
          <w:rFonts w:ascii="Times New Roman" w:hAnsi="Times New Roman" w:cs="Times New Roman"/>
          <w:sz w:val="28"/>
          <w:szCs w:val="28"/>
        </w:rPr>
        <w:t>»</w:t>
      </w:r>
      <w:r w:rsidR="00BC5AB7" w:rsidRPr="00BC5AB7">
        <w:rPr>
          <w:rFonts w:ascii="Times New Roman" w:hAnsi="Times New Roman" w:cs="Times New Roman"/>
          <w:sz w:val="28"/>
          <w:szCs w:val="28"/>
        </w:rPr>
        <w:t xml:space="preserve">, и об изменении и признании утратившими силу некоторых актов правительства </w:t>
      </w:r>
      <w:r w:rsidR="003F7909">
        <w:rPr>
          <w:rFonts w:ascii="Times New Roman" w:hAnsi="Times New Roman" w:cs="Times New Roman"/>
          <w:sz w:val="28"/>
          <w:szCs w:val="28"/>
        </w:rPr>
        <w:t>Р</w:t>
      </w:r>
      <w:r w:rsidR="00BC5AB7" w:rsidRPr="00BC5A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F7909">
        <w:rPr>
          <w:rFonts w:ascii="Times New Roman" w:hAnsi="Times New Roman" w:cs="Times New Roman"/>
          <w:sz w:val="28"/>
          <w:szCs w:val="28"/>
        </w:rPr>
        <w:t>Ф</w:t>
      </w:r>
      <w:r w:rsidR="00BC5AB7" w:rsidRPr="00BC5AB7">
        <w:rPr>
          <w:rFonts w:ascii="Times New Roman" w:hAnsi="Times New Roman" w:cs="Times New Roman"/>
          <w:sz w:val="28"/>
          <w:szCs w:val="28"/>
        </w:rPr>
        <w:t>едерации</w:t>
      </w:r>
      <w:r w:rsidRPr="006728C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Постановление</w:t>
      </w:r>
      <w:r w:rsidR="003F79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7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</w:t>
      </w:r>
      <w:r w:rsidR="0092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30.09.</w:t>
      </w:r>
      <w:r w:rsidRPr="0067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</w:t>
      </w:r>
      <w:r w:rsidR="0028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728C6">
        <w:rPr>
          <w:rFonts w:ascii="Times New Roman" w:eastAsia="Times New Roman" w:hAnsi="Times New Roman" w:cs="Times New Roman"/>
          <w:sz w:val="28"/>
          <w:szCs w:val="28"/>
          <w:lang w:eastAsia="ru-RU"/>
        </w:rPr>
        <w:t>1279 «</w:t>
      </w:r>
      <w:r w:rsidR="00EF3B2A">
        <w:rPr>
          <w:rFonts w:ascii="Times New Roman" w:hAnsi="Times New Roman" w:cs="Times New Roman"/>
          <w:sz w:val="28"/>
          <w:szCs w:val="28"/>
        </w:rPr>
        <w:t>О</w:t>
      </w:r>
      <w:r w:rsidR="00EF3B2A" w:rsidRPr="00EF3B2A">
        <w:rPr>
          <w:rFonts w:ascii="Times New Roman" w:hAnsi="Times New Roman" w:cs="Times New Roman"/>
          <w:sz w:val="28"/>
          <w:szCs w:val="28"/>
        </w:rPr>
        <w:t xml:space="preserve"> планах-графиках закупок и о признании утратившими силу отдельных решений правительства </w:t>
      </w:r>
      <w:r w:rsidR="003F7909">
        <w:rPr>
          <w:rFonts w:ascii="Times New Roman" w:hAnsi="Times New Roman" w:cs="Times New Roman"/>
          <w:sz w:val="28"/>
          <w:szCs w:val="28"/>
        </w:rPr>
        <w:t>Р</w:t>
      </w:r>
      <w:r w:rsidR="00EF3B2A" w:rsidRPr="00EF3B2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F7909">
        <w:rPr>
          <w:rFonts w:ascii="Times New Roman" w:hAnsi="Times New Roman" w:cs="Times New Roman"/>
          <w:sz w:val="28"/>
          <w:szCs w:val="28"/>
        </w:rPr>
        <w:t>Ф</w:t>
      </w:r>
      <w:r w:rsidR="00EF3B2A" w:rsidRPr="00EF3B2A">
        <w:rPr>
          <w:rFonts w:ascii="Times New Roman" w:hAnsi="Times New Roman" w:cs="Times New Roman"/>
          <w:sz w:val="28"/>
          <w:szCs w:val="28"/>
        </w:rPr>
        <w:t>едерации</w:t>
      </w:r>
      <w:r w:rsidR="00EF3B2A">
        <w:rPr>
          <w:rFonts w:ascii="Times New Roman" w:hAnsi="Times New Roman" w:cs="Times New Roman"/>
          <w:sz w:val="24"/>
          <w:szCs w:val="24"/>
        </w:rPr>
        <w:t xml:space="preserve">» </w:t>
      </w:r>
      <w:r w:rsidRPr="006728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приведением в соответствие нормативно правовых актов администрации Благовещенского муниципального округа, администрация Благовещенского муниципального округа</w:t>
      </w:r>
      <w:r w:rsidR="00F24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7334AF" w14:textId="77777777" w:rsidR="006728C6" w:rsidRPr="006728C6" w:rsidRDefault="006728C6" w:rsidP="0067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  <w:r w:rsidRPr="0067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B903ED" w14:textId="79F88195" w:rsidR="006728C6" w:rsidRPr="006728C6" w:rsidRDefault="00AB739D" w:rsidP="00AB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1. </w:t>
      </w:r>
      <w:r w:rsidR="006728C6" w:rsidRPr="0067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взаимодействия Финансового управления администрации Благовещенского муниципального округа с субъектами контроля, указанными в пункте 8 Правилах осуществления контроля, предусмотренного частью 5 статьи 99 Федерального закона </w:t>
      </w:r>
      <w:r w:rsidR="000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05.04.2013г </w:t>
      </w:r>
      <w:r w:rsidR="0028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44 ФЗ </w:t>
      </w:r>
      <w:r w:rsidR="006728C6" w:rsidRPr="006728C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</w:p>
    <w:p w14:paraId="5BD87995" w14:textId="28398484" w:rsidR="006728C6" w:rsidRPr="006728C6" w:rsidRDefault="006728C6" w:rsidP="0067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 Настоящее постановление вступает в силу с 1 января 2023 года и применяется к правоотношениям, связанным с размещением планов </w:t>
      </w:r>
      <w:r w:rsidR="00BA34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графиков на 2023 год и плановый период 2024 и 2025 годов. </w:t>
      </w:r>
    </w:p>
    <w:p w14:paraId="31B07655" w14:textId="77777777" w:rsidR="00B928B6" w:rsidRDefault="006728C6" w:rsidP="006728C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Контроль за исполнением настоящего постановления возложить на заместителя главы администрации </w:t>
      </w:r>
      <w:r w:rsidR="003F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</w:t>
      </w:r>
      <w:r w:rsidRPr="0067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1ABD24D8" w14:textId="7D835067" w:rsidR="006728C6" w:rsidRPr="006728C6" w:rsidRDefault="006728C6" w:rsidP="006728C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Финансового управления Н.А. Рулеву.</w:t>
      </w:r>
    </w:p>
    <w:p w14:paraId="653B3288" w14:textId="77777777" w:rsidR="006728C6" w:rsidRPr="006728C6" w:rsidRDefault="006728C6" w:rsidP="00672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E70DC" w14:textId="64E5995B" w:rsidR="006728C6" w:rsidRDefault="006728C6" w:rsidP="00672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93051" w14:textId="77777777" w:rsidR="00651D11" w:rsidRPr="006728C6" w:rsidRDefault="00651D11" w:rsidP="00672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E07DB" w14:textId="2FE4C956" w:rsidR="00AB739D" w:rsidRPr="006728C6" w:rsidRDefault="006728C6" w:rsidP="00AB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Благовещенского </w:t>
      </w:r>
      <w:r w:rsidR="00AB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AB739D" w:rsidRPr="006728C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Салтыков</w:t>
      </w:r>
    </w:p>
    <w:p w14:paraId="4E84AB64" w14:textId="262E75B7" w:rsidR="006728C6" w:rsidRPr="006728C6" w:rsidRDefault="006728C6" w:rsidP="00AB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</w:t>
      </w:r>
    </w:p>
    <w:p w14:paraId="20C92ECE" w14:textId="77777777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913B046" w14:textId="77777777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AEDCF4D" w14:textId="77777777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983B863" w14:textId="77777777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30F9234" w14:textId="77777777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F167D67" w14:textId="77777777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C608C6F" w14:textId="77777777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FA075E" w14:textId="77777777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2439558" w14:textId="77777777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4C67E60" w14:textId="518A7E8E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925F7E9" w14:textId="50A475D1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048BA67" w14:textId="1123D557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6BC2EDE" w14:textId="1C5EC056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A0553DE" w14:textId="396F676E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1DFC380" w14:textId="005BC57E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BB42AE5" w14:textId="29DE85E7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8C3BC05" w14:textId="6810E222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AC015C7" w14:textId="661074EB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0623E5B" w14:textId="73FEDA82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311A8F0" w14:textId="278AAE78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E53FCAD" w14:textId="77777777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CA2EED8" w14:textId="77777777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42ECFC7" w14:textId="77777777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210ADB1" w14:textId="217F70C6" w:rsidR="006728C6" w:rsidRDefault="006728C6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C872C84" w14:textId="48C3BE03" w:rsidR="00DC7630" w:rsidRDefault="00DC7630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85D4ED0" w14:textId="77777777" w:rsidR="00DC7630" w:rsidRDefault="00DC7630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602AC72" w14:textId="77777777" w:rsidR="00CE12D7" w:rsidRDefault="00CE12D7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97765F4" w14:textId="77777777" w:rsidR="00CE12D7" w:rsidRDefault="00CE12D7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F18A6A2" w14:textId="77777777" w:rsidR="00CE12D7" w:rsidRDefault="00CE12D7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F36CECC" w14:textId="77777777" w:rsidR="00111961" w:rsidRDefault="00111961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BED346D" w14:textId="77777777" w:rsidR="00111961" w:rsidRDefault="00111961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41C8CF2" w14:textId="77777777" w:rsidR="00111961" w:rsidRDefault="00111961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9A4C0F5" w14:textId="77777777" w:rsidR="00111961" w:rsidRDefault="00111961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E13447C" w14:textId="77777777" w:rsidR="00111961" w:rsidRDefault="00111961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BABF32" w14:textId="77777777" w:rsidR="00111961" w:rsidRDefault="00111961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3A84C99" w14:textId="77777777" w:rsidR="00111961" w:rsidRDefault="00111961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ED3C337" w14:textId="3A8F545C" w:rsidR="006728C6" w:rsidRPr="00426147" w:rsidRDefault="00426147" w:rsidP="0067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6147">
        <w:rPr>
          <w:rFonts w:ascii="Times New Roman" w:hAnsi="Times New Roman" w:cs="Times New Roman"/>
          <w:sz w:val="24"/>
          <w:szCs w:val="24"/>
        </w:rPr>
        <w:t>Приложение</w:t>
      </w:r>
    </w:p>
    <w:p w14:paraId="6C27C76F" w14:textId="77777777" w:rsidR="00426147" w:rsidRPr="00426147" w:rsidRDefault="00426147" w:rsidP="00A475F2">
      <w:pPr>
        <w:pStyle w:val="ConsPlusNormal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42614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D1AE176" w14:textId="77777777" w:rsidR="00426147" w:rsidRPr="00426147" w:rsidRDefault="00426147" w:rsidP="004261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6147">
        <w:rPr>
          <w:rFonts w:ascii="Times New Roman" w:hAnsi="Times New Roman" w:cs="Times New Roman"/>
          <w:sz w:val="24"/>
          <w:szCs w:val="24"/>
        </w:rPr>
        <w:t>Благовещенского муниципального округа</w:t>
      </w:r>
    </w:p>
    <w:p w14:paraId="1B485AB0" w14:textId="7B05F992" w:rsidR="00426147" w:rsidRPr="00426147" w:rsidRDefault="00426147" w:rsidP="004261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614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2614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ED84678" w14:textId="412A7BB6" w:rsidR="0061228C" w:rsidRDefault="0061228C"/>
    <w:p w14:paraId="15D8D601" w14:textId="3A969285" w:rsidR="00426147" w:rsidRDefault="00426147"/>
    <w:p w14:paraId="3D7FCDF6" w14:textId="6B0D2171" w:rsidR="00426147" w:rsidRDefault="00426147"/>
    <w:p w14:paraId="44220B1A" w14:textId="1E3585B9" w:rsidR="00426147" w:rsidRDefault="00897550" w:rsidP="00897550">
      <w:pPr>
        <w:pStyle w:val="a3"/>
        <w:shd w:val="clear" w:color="auto" w:fill="FFFFFF"/>
        <w:spacing w:line="276" w:lineRule="auto"/>
        <w:rPr>
          <w:rFonts w:cs="Arial"/>
          <w:sz w:val="28"/>
          <w:szCs w:val="28"/>
        </w:rPr>
      </w:pPr>
      <w:r w:rsidRPr="006642DF">
        <w:rPr>
          <w:rFonts w:cs="Arial"/>
          <w:sz w:val="28"/>
          <w:szCs w:val="28"/>
        </w:rPr>
        <w:t xml:space="preserve">                                                  </w:t>
      </w:r>
      <w:r>
        <w:rPr>
          <w:rFonts w:cs="Arial"/>
          <w:sz w:val="28"/>
          <w:szCs w:val="28"/>
          <w:lang w:val="en-US"/>
        </w:rPr>
        <w:t>I</w:t>
      </w:r>
      <w:r w:rsidRPr="006642DF">
        <w:rPr>
          <w:rFonts w:cs="Arial"/>
          <w:sz w:val="28"/>
          <w:szCs w:val="28"/>
        </w:rPr>
        <w:t xml:space="preserve">. </w:t>
      </w:r>
      <w:r w:rsidR="00426147" w:rsidRPr="00F106A0">
        <w:rPr>
          <w:rFonts w:cs="Arial"/>
          <w:sz w:val="28"/>
          <w:szCs w:val="28"/>
        </w:rPr>
        <w:t>Общие положения</w:t>
      </w:r>
    </w:p>
    <w:p w14:paraId="6910BCA2" w14:textId="77777777" w:rsidR="00426147" w:rsidRPr="009464F4" w:rsidRDefault="00426147" w:rsidP="00426147">
      <w:pPr>
        <w:pStyle w:val="a3"/>
        <w:shd w:val="clear" w:color="auto" w:fill="FFFFFF"/>
        <w:spacing w:line="276" w:lineRule="auto"/>
        <w:ind w:left="720"/>
        <w:rPr>
          <w:rFonts w:cs="Arial"/>
          <w:sz w:val="28"/>
          <w:szCs w:val="28"/>
        </w:rPr>
      </w:pPr>
    </w:p>
    <w:p w14:paraId="42218B09" w14:textId="345005C5" w:rsidR="00426147" w:rsidRDefault="00426147" w:rsidP="00A475F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 xml:space="preserve">1. Порядок взаимодействия </w:t>
      </w:r>
      <w:r w:rsidRPr="00426147">
        <w:rPr>
          <w:rFonts w:ascii="Times New Roman" w:hAnsi="Times New Roman" w:cs="Times New Roman"/>
          <w:sz w:val="28"/>
          <w:szCs w:val="28"/>
        </w:rPr>
        <w:t>Финансового управления администрации Благовещенского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Pr="00D451DB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51DB">
        <w:rPr>
          <w:rFonts w:ascii="Times New Roman" w:hAnsi="Times New Roman" w:cs="Times New Roman"/>
          <w:sz w:val="28"/>
          <w:szCs w:val="28"/>
        </w:rPr>
        <w:t>(далее – Фин</w:t>
      </w:r>
      <w:r>
        <w:rPr>
          <w:rFonts w:ascii="Times New Roman" w:hAnsi="Times New Roman" w:cs="Times New Roman"/>
          <w:sz w:val="28"/>
          <w:szCs w:val="28"/>
        </w:rPr>
        <w:t>ансовое управление</w:t>
      </w:r>
      <w:r w:rsidRPr="00D451DB">
        <w:rPr>
          <w:rFonts w:ascii="Times New Roman" w:hAnsi="Times New Roman" w:cs="Times New Roman"/>
          <w:sz w:val="28"/>
          <w:szCs w:val="28"/>
        </w:rPr>
        <w:t>)</w:t>
      </w:r>
      <w:r w:rsidRPr="00D451DB">
        <w:rPr>
          <w:rFonts w:ascii="Times New Roman" w:hAnsi="Times New Roman" w:cs="Times New Roman"/>
          <w:sz w:val="28"/>
          <w:szCs w:val="28"/>
          <w:lang w:eastAsia="ru-RU"/>
        </w:rPr>
        <w:t xml:space="preserve"> с субъектами контроля </w:t>
      </w:r>
      <w:r w:rsidRPr="00D451DB">
        <w:rPr>
          <w:rFonts w:ascii="Times New Roman" w:hAnsi="Times New Roman" w:cs="Times New Roman"/>
          <w:sz w:val="28"/>
          <w:szCs w:val="28"/>
        </w:rPr>
        <w:t xml:space="preserve">при осуществлении контроля, предусмотренного </w:t>
      </w:r>
      <w:hyperlink r:id="rId8" w:history="1">
        <w:r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3F5">
        <w:rPr>
          <w:rFonts w:ascii="Times New Roman" w:hAnsi="Times New Roman" w:cs="Times New Roman"/>
          <w:color w:val="000000" w:themeColor="text1"/>
          <w:sz w:val="28"/>
          <w:szCs w:val="28"/>
        </w:rPr>
        <w:t>05.04.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A4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3F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475F2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D61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Pr="00D451DB">
        <w:rPr>
          <w:rFonts w:ascii="Times New Roman" w:hAnsi="Times New Roman" w:cs="Times New Roman"/>
          <w:sz w:val="28"/>
          <w:szCs w:val="28"/>
          <w:lang w:eastAsia="ru-RU"/>
        </w:rPr>
        <w:t>(далее – Порядок)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разработан в соответствии с </w:t>
      </w:r>
      <w:hyperlink r:id="rId9" w:history="1">
        <w:r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Pr="0097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7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1193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осуществления контроля, предусмотренного </w:t>
      </w:r>
      <w:hyperlink r:id="rId10" w:history="1">
        <w:r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ями</w:t>
        </w:r>
        <w:r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и 5.1 </w:t>
        </w:r>
        <w:r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99</w:t>
        </w:r>
      </w:hyperlink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885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Постановление № 1193)</w:t>
      </w:r>
      <w:r w:rsidR="00126A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BDFBF99" w14:textId="6F40FE80" w:rsidR="00426147" w:rsidRPr="00D451DB" w:rsidRDefault="00426147" w:rsidP="00A475F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применяется при размещении субъектами контроля </w:t>
      </w:r>
      <w:r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85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единой </w:t>
      </w:r>
      <w:r w:rsidRPr="00393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информационной системе в сфере закупок </w:t>
      </w:r>
      <w:r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ЕИС)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4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электронных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определенных Федеральным </w:t>
      </w:r>
      <w:hyperlink r:id="rId11" w:history="1">
        <w:r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34286">
        <w:rPr>
          <w:rFonts w:ascii="Times New Roman" w:hAnsi="Times New Roman" w:cs="Times New Roman"/>
          <w:color w:val="000000" w:themeColor="text1"/>
          <w:sz w:val="28"/>
          <w:szCs w:val="28"/>
        </w:rPr>
        <w:t>05.04.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3F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="00A475F2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– Федеральный закон) в целях осуществления контроля, предусмотренного </w:t>
      </w:r>
      <w:hyperlink r:id="rId12" w:history="1">
        <w:r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и устанавливает правила взаимодействия </w:t>
      </w:r>
      <w:r w:rsidRPr="00D451DB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885C50">
        <w:rPr>
          <w:rFonts w:ascii="Times New Roman" w:hAnsi="Times New Roman" w:cs="Times New Roman"/>
          <w:sz w:val="28"/>
          <w:szCs w:val="28"/>
        </w:rPr>
        <w:t>управления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субъектами </w:t>
      </w:r>
      <w:r w:rsidRPr="00D451DB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C61690" w14:textId="2922DF90" w:rsidR="00426147" w:rsidRPr="00D451DB" w:rsidRDefault="00426147" w:rsidP="00A475F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2. В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соответствии с пунктом </w:t>
      </w:r>
      <w:r w:rsidR="00885C50">
        <w:rPr>
          <w:rFonts w:ascii="Times New Roman" w:eastAsia="Calibri" w:hAnsi="Times New Roman" w:cs="Arial"/>
          <w:sz w:val="28"/>
          <w:szCs w:val="28"/>
          <w:lang w:eastAsia="ru-RU"/>
        </w:rPr>
        <w:t>8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7D53BD">
        <w:rPr>
          <w:rFonts w:ascii="Times New Roman" w:eastAsia="Calibri" w:hAnsi="Times New Roman" w:cs="Arial"/>
          <w:sz w:val="28"/>
          <w:szCs w:val="28"/>
          <w:lang w:eastAsia="ru-RU"/>
        </w:rPr>
        <w:t xml:space="preserve">Правил осуществления контроля, предусмотренного </w:t>
      </w:r>
      <w:hyperlink r:id="rId13" w:history="1">
        <w:r w:rsidRPr="007D53BD">
          <w:rPr>
            <w:rFonts w:ascii="Times New Roman" w:eastAsia="Calibri" w:hAnsi="Times New Roman" w:cs="Arial"/>
            <w:sz w:val="28"/>
            <w:szCs w:val="28"/>
            <w:lang w:eastAsia="ru-RU"/>
          </w:rPr>
          <w:t>частью 5 статьи 99</w:t>
        </w:r>
      </w:hyperlink>
      <w:r w:rsidRPr="007D53BD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D34286">
        <w:rPr>
          <w:rFonts w:ascii="Times New Roman" w:eastAsia="Calibri" w:hAnsi="Times New Roman" w:cs="Arial"/>
          <w:sz w:val="28"/>
          <w:szCs w:val="28"/>
          <w:lang w:eastAsia="ru-RU"/>
        </w:rPr>
        <w:t>от 05.04.2013</w:t>
      </w:r>
      <w:r w:rsidR="00A475F2">
        <w:rPr>
          <w:rFonts w:ascii="Times New Roman" w:eastAsia="Calibri" w:hAnsi="Times New Roman" w:cs="Arial"/>
          <w:sz w:val="28"/>
          <w:szCs w:val="28"/>
          <w:lang w:eastAsia="ru-RU"/>
        </w:rPr>
        <w:t xml:space="preserve"> года</w:t>
      </w:r>
      <w:r w:rsidR="00D34286">
        <w:rPr>
          <w:rFonts w:ascii="Times New Roman" w:eastAsia="Calibri" w:hAnsi="Times New Roman" w:cs="Arial"/>
          <w:sz w:val="28"/>
          <w:szCs w:val="28"/>
          <w:lang w:eastAsia="ru-RU"/>
        </w:rPr>
        <w:t xml:space="preserve"> №</w:t>
      </w:r>
      <w:r w:rsidR="000E6EF4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D34286">
        <w:rPr>
          <w:rFonts w:ascii="Times New Roman" w:eastAsia="Calibri" w:hAnsi="Times New Roman" w:cs="Arial"/>
          <w:sz w:val="28"/>
          <w:szCs w:val="28"/>
          <w:lang w:eastAsia="ru-RU"/>
        </w:rPr>
        <w:t>44</w:t>
      </w:r>
      <w:r w:rsidR="00A475F2">
        <w:rPr>
          <w:rFonts w:ascii="Times New Roman" w:eastAsia="Calibri" w:hAnsi="Times New Roman" w:cs="Arial"/>
          <w:sz w:val="28"/>
          <w:szCs w:val="28"/>
          <w:lang w:eastAsia="ru-RU"/>
        </w:rPr>
        <w:t>-</w:t>
      </w:r>
      <w:r w:rsidRPr="007D53BD">
        <w:rPr>
          <w:rFonts w:ascii="Times New Roman" w:eastAsia="Calibri" w:hAnsi="Times New Roman" w:cs="Arial"/>
          <w:sz w:val="28"/>
          <w:szCs w:val="28"/>
          <w:lang w:eastAsia="ru-RU"/>
        </w:rPr>
        <w:t>Ф</w:t>
      </w:r>
      <w:r w:rsidR="00D34286">
        <w:rPr>
          <w:rFonts w:ascii="Times New Roman" w:eastAsia="Calibri" w:hAnsi="Times New Roman" w:cs="Arial"/>
          <w:sz w:val="28"/>
          <w:szCs w:val="28"/>
          <w:lang w:eastAsia="ru-RU"/>
        </w:rPr>
        <w:t xml:space="preserve">З </w:t>
      </w:r>
      <w:r w:rsidRPr="007D53BD">
        <w:rPr>
          <w:rFonts w:ascii="Times New Roman" w:eastAsia="Calibri" w:hAnsi="Times New Roman" w:cs="Arial"/>
          <w:sz w:val="28"/>
          <w:szCs w:val="28"/>
          <w:lang w:eastAsia="ru-RU"/>
        </w:rPr>
        <w:t xml:space="preserve">утвержденных постановлением </w:t>
      </w:r>
      <w:r w:rsidR="00D34286" w:rsidRPr="00D34286">
        <w:rPr>
          <w:rFonts w:ascii="Times New Roman" w:eastAsia="Calibri" w:hAnsi="Times New Roman" w:cs="Arial"/>
          <w:sz w:val="28"/>
          <w:szCs w:val="28"/>
          <w:lang w:eastAsia="ru-RU"/>
        </w:rPr>
        <w:t>от 6 августа 2020 г</w:t>
      </w:r>
      <w:r w:rsidR="00A475F2">
        <w:rPr>
          <w:rFonts w:ascii="Times New Roman" w:eastAsia="Calibri" w:hAnsi="Times New Roman" w:cs="Arial"/>
          <w:sz w:val="28"/>
          <w:szCs w:val="28"/>
          <w:lang w:eastAsia="ru-RU"/>
        </w:rPr>
        <w:t>ода</w:t>
      </w:r>
      <w:r w:rsidR="00D34286" w:rsidRPr="00D34286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A475F2">
        <w:rPr>
          <w:rFonts w:ascii="Times New Roman" w:eastAsia="Calibri" w:hAnsi="Times New Roman" w:cs="Arial"/>
          <w:sz w:val="28"/>
          <w:szCs w:val="28"/>
          <w:lang w:eastAsia="ru-RU"/>
        </w:rPr>
        <w:t>№</w:t>
      </w:r>
      <w:r w:rsidR="00D34286" w:rsidRPr="00D34286">
        <w:rPr>
          <w:rFonts w:ascii="Times New Roman" w:eastAsia="Calibri" w:hAnsi="Times New Roman" w:cs="Arial"/>
          <w:sz w:val="28"/>
          <w:szCs w:val="28"/>
          <w:lang w:eastAsia="ru-RU"/>
        </w:rPr>
        <w:t xml:space="preserve"> 1193</w:t>
      </w:r>
      <w:r w:rsidRPr="007D53BD">
        <w:rPr>
          <w:rFonts w:ascii="Times New Roman" w:eastAsia="Calibri" w:hAnsi="Times New Roman" w:cs="Arial"/>
          <w:sz w:val="28"/>
          <w:szCs w:val="28"/>
          <w:lang w:eastAsia="ru-RU"/>
        </w:rPr>
        <w:t xml:space="preserve"> (далее – Правила)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 субъектами контроля, осуществляемого Финансовым </w:t>
      </w:r>
      <w:r w:rsidR="00885C50">
        <w:rPr>
          <w:rFonts w:ascii="Times New Roman" w:eastAsia="Calibri" w:hAnsi="Times New Roman" w:cs="Arial"/>
          <w:sz w:val="28"/>
          <w:szCs w:val="28"/>
          <w:lang w:eastAsia="ru-RU"/>
        </w:rPr>
        <w:t>управлением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являются:</w:t>
      </w:r>
    </w:p>
    <w:p w14:paraId="575C852D" w14:textId="3591CA37" w:rsidR="00426147" w:rsidRPr="00D451DB" w:rsidRDefault="00A475F2" w:rsidP="00A475F2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147" w:rsidRPr="00D451DB">
        <w:rPr>
          <w:rFonts w:ascii="Times New Roman" w:hAnsi="Times New Roman" w:cs="Times New Roman"/>
          <w:sz w:val="28"/>
          <w:szCs w:val="28"/>
        </w:rPr>
        <w:t xml:space="preserve">муниципальные заказчики, осуществляющие закупки от имени </w:t>
      </w:r>
      <w:r w:rsidR="00226AA7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="00426147" w:rsidRPr="00D451DB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бюджета, в том числе при передаче им полномочий муниципального заказчика в соответствии с бюджетным законодательством Российской Федерации;</w:t>
      </w:r>
    </w:p>
    <w:p w14:paraId="5BFE8AE0" w14:textId="4053136B" w:rsidR="00426147" w:rsidRPr="00D451DB" w:rsidRDefault="00CB19F3" w:rsidP="00A475F2">
      <w:pPr>
        <w:pStyle w:val="ConsPlusNormal"/>
        <w:spacing w:line="276" w:lineRule="auto"/>
        <w:ind w:firstLine="426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147" w:rsidRPr="00D451DB">
        <w:rPr>
          <w:rFonts w:ascii="Times New Roman" w:hAnsi="Times New Roman" w:cs="Times New Roman"/>
          <w:sz w:val="28"/>
          <w:szCs w:val="28"/>
        </w:rPr>
        <w:t>.</w:t>
      </w:r>
      <w:r w:rsidR="00266655">
        <w:rPr>
          <w:rFonts w:ascii="Times New Roman" w:hAnsi="Times New Roman" w:cs="Times New Roman"/>
          <w:sz w:val="28"/>
          <w:szCs w:val="28"/>
        </w:rPr>
        <w:t xml:space="preserve"> При</w:t>
      </w:r>
      <w:r w:rsidR="00426147" w:rsidRPr="00D451DB">
        <w:rPr>
          <w:rFonts w:ascii="Times New Roman" w:hAnsi="Times New Roman" w:cs="Arial"/>
          <w:sz w:val="28"/>
          <w:szCs w:val="28"/>
        </w:rPr>
        <w:t xml:space="preserve"> осуществлении взаимодействия с субъектами контроля </w:t>
      </w:r>
      <w:r w:rsidR="00426147" w:rsidRPr="00D451DB">
        <w:rPr>
          <w:rFonts w:ascii="Times New Roman" w:hAnsi="Times New Roman" w:cs="Times New Roman"/>
          <w:sz w:val="28"/>
          <w:szCs w:val="28"/>
        </w:rPr>
        <w:t>Финансов</w:t>
      </w:r>
      <w:r w:rsidR="00E832DE">
        <w:rPr>
          <w:rFonts w:ascii="Times New Roman" w:hAnsi="Times New Roman" w:cs="Times New Roman"/>
          <w:sz w:val="28"/>
          <w:szCs w:val="28"/>
        </w:rPr>
        <w:t>ое</w:t>
      </w:r>
      <w:r w:rsidR="00426147" w:rsidRPr="00D451DB">
        <w:rPr>
          <w:rFonts w:ascii="Times New Roman" w:hAnsi="Times New Roman" w:cs="Times New Roman"/>
          <w:sz w:val="28"/>
          <w:szCs w:val="28"/>
        </w:rPr>
        <w:t xml:space="preserve"> </w:t>
      </w:r>
      <w:r w:rsidR="00E832DE">
        <w:rPr>
          <w:rFonts w:ascii="Times New Roman" w:hAnsi="Times New Roman" w:cs="Times New Roman"/>
          <w:sz w:val="28"/>
          <w:szCs w:val="28"/>
        </w:rPr>
        <w:t>управление</w:t>
      </w:r>
      <w:r w:rsidR="00426147" w:rsidRPr="00D451DB">
        <w:rPr>
          <w:rFonts w:ascii="Times New Roman" w:hAnsi="Times New Roman" w:cs="Arial"/>
          <w:sz w:val="28"/>
          <w:szCs w:val="28"/>
        </w:rPr>
        <w:t xml:space="preserve"> </w:t>
      </w:r>
      <w:r w:rsidRPr="00CB19F3">
        <w:rPr>
          <w:rFonts w:ascii="Times New Roman" w:hAnsi="Times New Roman" w:cs="Arial"/>
          <w:sz w:val="28"/>
          <w:szCs w:val="28"/>
        </w:rPr>
        <w:t>проверяет в соответствии с подпунктом «а» пункта 3</w:t>
      </w:r>
      <w:r w:rsidR="00A82B03">
        <w:rPr>
          <w:rFonts w:ascii="Times New Roman" w:hAnsi="Times New Roman" w:cs="Arial"/>
          <w:sz w:val="28"/>
          <w:szCs w:val="28"/>
        </w:rPr>
        <w:t xml:space="preserve"> </w:t>
      </w:r>
      <w:r w:rsidRPr="00CB19F3">
        <w:rPr>
          <w:rFonts w:ascii="Times New Roman" w:hAnsi="Times New Roman" w:cs="Arial"/>
          <w:sz w:val="28"/>
          <w:szCs w:val="28"/>
        </w:rPr>
        <w:t>Правил</w:t>
      </w:r>
      <w:r w:rsidR="00A82B03">
        <w:rPr>
          <w:rFonts w:ascii="Times New Roman" w:hAnsi="Times New Roman" w:cs="Arial"/>
          <w:sz w:val="28"/>
          <w:szCs w:val="28"/>
        </w:rPr>
        <w:t>,</w:t>
      </w:r>
      <w:r w:rsidRPr="00CB19F3">
        <w:rPr>
          <w:rFonts w:ascii="Times New Roman" w:hAnsi="Times New Roman" w:cs="Arial"/>
          <w:sz w:val="28"/>
          <w:szCs w:val="28"/>
        </w:rPr>
        <w:t xml:space="preserve"> контролируемую информацию об объеме финансового обеспечения </w:t>
      </w:r>
      <w:r w:rsidR="00426147" w:rsidRPr="00D451DB">
        <w:rPr>
          <w:rFonts w:ascii="Times New Roman" w:hAnsi="Times New Roman" w:cs="Arial"/>
          <w:sz w:val="28"/>
          <w:szCs w:val="28"/>
        </w:rPr>
        <w:t>следующие проверки:</w:t>
      </w:r>
    </w:p>
    <w:p w14:paraId="7D287649" w14:textId="2CCE6F1D" w:rsidR="00426147" w:rsidRPr="00DC7630" w:rsidRDefault="00426147" w:rsidP="00A475F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проверку информации об объеме финансового обеспечения, включенного в планы</w:t>
      </w:r>
      <w:r w:rsidR="00393E77">
        <w:rPr>
          <w:rFonts w:ascii="Times New Roman" w:eastAsia="Times New Roman" w:hAnsi="Times New Roman" w:cs="Arial"/>
          <w:sz w:val="28"/>
          <w:szCs w:val="28"/>
          <w:lang w:eastAsia="ru-RU"/>
        </w:rPr>
        <w:t>-графики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в части </w:t>
      </w:r>
      <w:r w:rsidR="00E832D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не превышения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объема финансового обеспечения над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lastRenderedPageBreak/>
        <w:t>лимитами бюджетных обязательств на закупку товаров, работ, услуг, на соответствующий финансовый год и плановый период, доведенных в установленном порядке до муниципального заказчика как получателя средств местного бюджета</w:t>
      </w:r>
      <w:r w:rsidRPr="00D451DB">
        <w:rPr>
          <w:rFonts w:ascii="Times New Roman" w:hAnsi="Times New Roman"/>
          <w:sz w:val="28"/>
          <w:szCs w:val="28"/>
          <w:lang w:eastAsia="ru-RU"/>
        </w:rPr>
        <w:t xml:space="preserve"> с учетом принятых и неисполненных обязательств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; </w:t>
      </w:r>
    </w:p>
    <w:p w14:paraId="144EC489" w14:textId="7A6FAAA4" w:rsidR="00426147" w:rsidRPr="00D451DB" w:rsidRDefault="00426147" w:rsidP="004261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проверку информации об объеме финансового обеспечения, включенного в планы</w:t>
      </w:r>
      <w:r w:rsidR="00393E77">
        <w:rPr>
          <w:rFonts w:ascii="Times New Roman" w:eastAsia="Times New Roman" w:hAnsi="Times New Roman" w:cs="Arial"/>
          <w:sz w:val="28"/>
          <w:szCs w:val="28"/>
          <w:lang w:eastAsia="ru-RU"/>
        </w:rPr>
        <w:t>-графики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в части </w:t>
      </w:r>
      <w:r w:rsidR="00E832D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не превышения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объема финансового обеспечения над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объемами средств, содержащихся в нормативных правовых актах,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обязательств, направляемых в Финансов</w:t>
      </w:r>
      <w:r w:rsidR="00393E77">
        <w:rPr>
          <w:rFonts w:ascii="Times New Roman" w:eastAsia="Calibri" w:hAnsi="Times New Roman" w:cs="Arial"/>
          <w:sz w:val="28"/>
          <w:szCs w:val="28"/>
          <w:lang w:eastAsia="ru-RU"/>
        </w:rPr>
        <w:t>ое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393E77">
        <w:rPr>
          <w:rFonts w:ascii="Times New Roman" w:eastAsia="Calibri" w:hAnsi="Times New Roman" w:cs="Arial"/>
          <w:sz w:val="28"/>
          <w:szCs w:val="28"/>
          <w:lang w:eastAsia="ru-RU"/>
        </w:rPr>
        <w:t>управления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в случае включения в план</w:t>
      </w:r>
      <w:r w:rsidR="00393E77">
        <w:rPr>
          <w:rFonts w:ascii="Times New Roman" w:eastAsia="Calibri" w:hAnsi="Times New Roman" w:cs="Arial"/>
          <w:sz w:val="28"/>
          <w:szCs w:val="28"/>
          <w:lang w:eastAsia="ru-RU"/>
        </w:rPr>
        <w:t>-график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закупок информации о закупках, оплата которых планируется по истечении планового периода;</w:t>
      </w:r>
    </w:p>
    <w:p w14:paraId="735168C0" w14:textId="77777777" w:rsidR="00426147" w:rsidRPr="00D451DB" w:rsidRDefault="00426147" w:rsidP="004261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 контролируемой информации 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14:paraId="152C7E5F" w14:textId="4CB0998F" w:rsidR="00426147" w:rsidRPr="00D451DB" w:rsidRDefault="00426147" w:rsidP="004261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bookmarkStart w:id="0" w:name="_Hlk128563318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контролируемой информации в части</w:t>
      </w:r>
      <w:bookmarkEnd w:id="0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соответствия цены проекта контракта и идентификационного кода закупки, содержащихся в указанном проекте контракта,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</w:t>
      </w:r>
      <w:r w:rsidR="00F91EC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D451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66F8B649" w14:textId="53F77C64" w:rsidR="00426147" w:rsidRDefault="00426147" w:rsidP="004261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контролируемой информации в части соответствия цены муниципального контракта и идентификационного кода закупки, содержащихся в информации, включаемой в реестр контрактов, заключенных заказчиками, а также в сведениях о контракте, направленных для включения в реестр контрактов, содержащий сведения, составляющие государственную </w:t>
      </w:r>
      <w:r w:rsidR="006223B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тайну, аналогичной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информации, указанной в условиях контракта.</w:t>
      </w:r>
    </w:p>
    <w:p w14:paraId="39703DF8" w14:textId="0603C1E1" w:rsidR="001F5702" w:rsidRPr="001F5702" w:rsidRDefault="001F5702" w:rsidP="001F5702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Pr="001F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контролируемой информации в части изменени</w:t>
      </w:r>
      <w:r w:rsidR="00A84D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0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</w:t>
      </w:r>
      <w:r w:rsidRPr="001F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0622F8" w14:textId="47B8FAB6" w:rsidR="001F5702" w:rsidRPr="001F5702" w:rsidRDefault="001F5702" w:rsidP="001F5702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</w:t>
      </w:r>
      <w:r w:rsidRPr="001F5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контролируемой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контракта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784FB2" w14:textId="1E76F914" w:rsidR="001F5702" w:rsidRPr="001F5702" w:rsidRDefault="001F5702" w:rsidP="001F5702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Pr="001F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расторжении контракта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964412" w14:textId="3ECCEAF8" w:rsidR="001F5702" w:rsidRDefault="001F5702" w:rsidP="001F5702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Pr="001F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F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контракте и принятом бюджетном обязательстве.</w:t>
      </w:r>
    </w:p>
    <w:p w14:paraId="565EF1A0" w14:textId="07A1C47F" w:rsidR="00FD0BED" w:rsidRPr="001F5702" w:rsidRDefault="00FD0BED" w:rsidP="00E45B0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D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пункте </w:t>
      </w:r>
      <w:r w:rsidR="009572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объекты контроля утверждаются усиленной квалифицированной электронной подписью лица, которое имеет право действовать от имени заказчика, то есть руководителя, наделенного соответствующими полномочиями.</w:t>
      </w:r>
    </w:p>
    <w:p w14:paraId="0D2FBE57" w14:textId="23586C50" w:rsidR="00426147" w:rsidRPr="00D451DB" w:rsidRDefault="00FD0BED" w:rsidP="00FD0BE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5</w:t>
      </w:r>
      <w:r w:rsidR="0042614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. В</w:t>
      </w:r>
      <w:r w:rsidR="00426147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 Финансового органа муниципального образования с субъектами контроля осуществляется:</w:t>
      </w:r>
    </w:p>
    <w:p w14:paraId="7BA5B930" w14:textId="77DE1740" w:rsidR="00426147" w:rsidRPr="00D451DB" w:rsidRDefault="00426147" w:rsidP="004261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358A">
        <w:rPr>
          <w:rFonts w:ascii="Times New Roman" w:hAnsi="Times New Roman" w:cs="Times New Roman"/>
          <w:iCs/>
          <w:sz w:val="28"/>
          <w:szCs w:val="28"/>
        </w:rPr>
        <w:t xml:space="preserve">при размещении субъектами контроля в ЕИС посредством информационного взаимодействия ЕИС с государственной интегрированной информационной системой управления общественными финансами «Электронный бюджет» (далее – ГИИСУОФ «Электронный бюджет») объектов </w:t>
      </w:r>
      <w:r w:rsidRPr="00F1358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контроля в форме электронного документа </w:t>
      </w:r>
      <w:r w:rsidRPr="00317121">
        <w:rPr>
          <w:rFonts w:ascii="Times New Roman" w:hAnsi="Times New Roman" w:cs="Times New Roman"/>
          <w:iCs/>
          <w:sz w:val="28"/>
          <w:szCs w:val="28"/>
        </w:rPr>
        <w:t>в соответствии с едиными форматами, установленными Министерством финансов Российской Федерации (далее – электронный документ);</w:t>
      </w:r>
      <w:r w:rsidRPr="00D451D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153F905" w14:textId="526EE084" w:rsidR="00426147" w:rsidRDefault="00697EFA" w:rsidP="000E5B1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 w:rsidR="00426147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 w:rsidR="00426147" w:rsidRPr="00D451DB">
        <w:rPr>
          <w:rFonts w:ascii="Times New Roman" w:eastAsia="Times New Roman" w:hAnsi="Times New Roman"/>
          <w:sz w:val="28"/>
          <w:szCs w:val="28"/>
          <w:lang w:eastAsia="ru-RU"/>
        </w:rPr>
        <w:t>Электронные документы должны быть подписаны электронной подписью лица, имеющего право действовать от имени субъекта контроля</w:t>
      </w:r>
      <w:r w:rsidR="00426147" w:rsidRPr="00D451DB">
        <w:rPr>
          <w:rFonts w:ascii="Times New Roman" w:hAnsi="Times New Roman" w:cs="Times New Roman"/>
          <w:sz w:val="28"/>
          <w:szCs w:val="28"/>
        </w:rPr>
        <w:t>.</w:t>
      </w:r>
    </w:p>
    <w:p w14:paraId="3984C063" w14:textId="77777777" w:rsidR="00E45B0B" w:rsidRDefault="00E45B0B" w:rsidP="004261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A45ED" w14:textId="4F126C6B" w:rsidR="00F50ACB" w:rsidRPr="00D451DB" w:rsidRDefault="00E45B0B" w:rsidP="00E45B0B">
      <w:pPr>
        <w:pStyle w:val="a6"/>
        <w:autoSpaceDE w:val="0"/>
        <w:autoSpaceDN w:val="0"/>
        <w:adjustRightInd w:val="0"/>
        <w:spacing w:after="0" w:line="276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6642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50AC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взаимодействия</w:t>
      </w:r>
    </w:p>
    <w:p w14:paraId="2B795730" w14:textId="335EBE70" w:rsidR="00F50ACB" w:rsidRPr="00D451DB" w:rsidRDefault="00F50ACB" w:rsidP="00F50ACB">
      <w:pPr>
        <w:pStyle w:val="a6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Финансового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субъектами контроля при размещении информации, содержащейся в объектах контроля в информационных системах</w:t>
      </w:r>
    </w:p>
    <w:p w14:paraId="691287DA" w14:textId="77777777" w:rsidR="00F50ACB" w:rsidRPr="00D451DB" w:rsidRDefault="00F50ACB" w:rsidP="00F5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6F2B7FA" w14:textId="059E14CA" w:rsidR="00F50ACB" w:rsidRPr="00D451DB" w:rsidRDefault="00697EFA" w:rsidP="000E5B1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="00F50ACB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 w:rsidR="00F50ACB"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размещении субъектом контроля электронного документа в ЕИС </w:t>
      </w:r>
      <w:r w:rsidR="00F50ACB" w:rsidRPr="008C571E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</w:t>
      </w:r>
      <w:r w:rsidR="000B4151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="00F50ACB" w:rsidRPr="008C5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B4151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</w:t>
      </w:r>
      <w:r w:rsidR="00F50ACB" w:rsidRPr="008C5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0ACB"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>направляет субъекту контроля:</w:t>
      </w:r>
    </w:p>
    <w:p w14:paraId="28889603" w14:textId="77777777" w:rsidR="00F50ACB" w:rsidRPr="00D451DB" w:rsidRDefault="00F50ACB" w:rsidP="00F5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а) в случае соответствия электронного документа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единым форматам, установленным Министерством финансов Российской Федерации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сообщение о начале проведения контроля, с указанием в нем даты и времени;</w:t>
      </w:r>
    </w:p>
    <w:p w14:paraId="1AEFC0AB" w14:textId="77777777" w:rsidR="00F50ACB" w:rsidRPr="00D451DB" w:rsidRDefault="00F50ACB" w:rsidP="00F5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б) в случае несоответствия электронного документа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единым форматам, установленным Министерством финансов Российской Федерации,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сообщение о невозможности проведения контроля;</w:t>
      </w:r>
    </w:p>
    <w:p w14:paraId="7ABF0FD9" w14:textId="73587DD7" w:rsidR="00F50ACB" w:rsidRPr="00D451DB" w:rsidRDefault="00F50ACB" w:rsidP="00F5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в) в случае соответствия при проведении проверки объекта контроля установленным требованиям – в течение одного рабочего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>дня со дня направления объекта контроля для размещения в ЕИС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уведомление о соответствии контролируемой информации требованиям, установленным частью 5 статьи 99 </w:t>
      </w:r>
      <w:r w:rsidR="00A475F2" w:rsidRPr="00A475F2">
        <w:rPr>
          <w:rFonts w:ascii="Times New Roman" w:eastAsia="Times New Roman" w:hAnsi="Times New Roman" w:cs="Arial"/>
          <w:sz w:val="28"/>
          <w:szCs w:val="28"/>
          <w:lang w:eastAsia="ru-RU"/>
        </w:rPr>
        <w:t>от 05.04.2013 года № 44-ФЗ</w:t>
      </w:r>
      <w:r w:rsidR="00206A91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0ECFECB9" w14:textId="67AAD123" w:rsidR="00F50ACB" w:rsidRPr="00D451DB" w:rsidRDefault="00F50ACB" w:rsidP="00F5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г) в случае несоответствия при проведении проверки объекта контроля установленным требованиям – в течение одного рабочего дня со дня направления объекта контроля для размещения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>в ЕИС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протокол о несоответствии контролируемой информации, с указанием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выявленных несоответствий. </w:t>
      </w:r>
    </w:p>
    <w:p w14:paraId="59B93678" w14:textId="62EC1E90" w:rsidR="00F50ACB" w:rsidRPr="00D451DB" w:rsidRDefault="00697EFA" w:rsidP="000E5B1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Arial"/>
          <w:sz w:val="28"/>
          <w:szCs w:val="28"/>
          <w:lang w:eastAsia="ru-RU"/>
        </w:rPr>
        <w:t>8</w:t>
      </w:r>
      <w:r w:rsidR="00F50ACB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. Объекты контроля размещаются </w:t>
      </w:r>
      <w:r w:rsidR="00F50ACB" w:rsidRPr="008C571E">
        <w:rPr>
          <w:rFonts w:ascii="Times New Roman" w:eastAsia="Calibri" w:hAnsi="Times New Roman" w:cs="Arial"/>
          <w:sz w:val="28"/>
          <w:szCs w:val="28"/>
          <w:lang w:eastAsia="ru-RU"/>
        </w:rPr>
        <w:t>в ЕИС одновременно</w:t>
      </w:r>
      <w:r w:rsidR="00F50ACB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 уведомлением о результате контроля.</w:t>
      </w:r>
    </w:p>
    <w:p w14:paraId="316B7B74" w14:textId="3C9F938B" w:rsidR="00F50ACB" w:rsidRPr="00D451DB" w:rsidRDefault="00697EFA" w:rsidP="000E5B1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F50AC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случае несоответствия контролируемой информации, содержащейся в плане </w:t>
      </w:r>
      <w:r w:rsidR="0010067E">
        <w:rPr>
          <w:rFonts w:ascii="Times New Roman" w:eastAsia="Calibri" w:hAnsi="Times New Roman" w:cs="Times New Roman"/>
          <w:sz w:val="28"/>
          <w:szCs w:val="28"/>
          <w:lang w:eastAsia="ru-RU"/>
        </w:rPr>
        <w:t>графике</w:t>
      </w:r>
      <w:r w:rsidR="00F50AC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муниципальных заказчиков – </w:t>
      </w:r>
      <w:r w:rsidR="00560759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 размещаются</w:t>
      </w:r>
      <w:r w:rsidR="00F50AC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0ACB" w:rsidRPr="008C571E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</w:t>
      </w:r>
      <w:r w:rsidR="000B4151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="00F50ACB" w:rsidRPr="00A174DB">
        <w:rPr>
          <w:rFonts w:ascii="Times New Roman" w:eastAsia="Calibri" w:hAnsi="Times New Roman" w:cs="Arial"/>
          <w:sz w:val="28"/>
          <w:szCs w:val="28"/>
          <w:lang w:eastAsia="ru-RU"/>
        </w:rPr>
        <w:t>ИС</w:t>
      </w:r>
      <w:r w:rsidR="00F50ACB" w:rsidRPr="008C571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F50AC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извещения об осуществлении закупки, проекты муниципальных контрактов, заключаемые с единственным поставщиком (исполнителем, подрядчиком) до внесения соответствующих изменений в план закупок и план-график закупок.</w:t>
      </w:r>
    </w:p>
    <w:p w14:paraId="59AA6453" w14:textId="3017DAFB" w:rsidR="00F50ACB" w:rsidRPr="00B51452" w:rsidRDefault="00F50ACB" w:rsidP="000E5B11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Arial"/>
          <w:i/>
          <w:color w:val="FF0000"/>
          <w:sz w:val="28"/>
          <w:szCs w:val="28"/>
        </w:rPr>
      </w:pPr>
      <w:r w:rsidRPr="00D451DB">
        <w:rPr>
          <w:rFonts w:ascii="Times New Roman" w:eastAsia="Calibri" w:hAnsi="Times New Roman" w:cs="Arial"/>
          <w:sz w:val="28"/>
          <w:szCs w:val="28"/>
        </w:rPr>
        <w:t>1</w:t>
      </w:r>
      <w:r w:rsidR="00697EFA">
        <w:rPr>
          <w:rFonts w:ascii="Times New Roman" w:eastAsia="Calibri" w:hAnsi="Times New Roman" w:cs="Arial"/>
          <w:sz w:val="28"/>
          <w:szCs w:val="28"/>
        </w:rPr>
        <w:t>0</w:t>
      </w:r>
      <w:r w:rsidRPr="00D451DB">
        <w:rPr>
          <w:rFonts w:ascii="Times New Roman" w:eastAsia="Calibri" w:hAnsi="Times New Roman" w:cs="Arial"/>
          <w:sz w:val="28"/>
          <w:szCs w:val="28"/>
        </w:rPr>
        <w:t xml:space="preserve">. </w:t>
      </w:r>
      <w:r w:rsidRPr="009A51C6">
        <w:rPr>
          <w:rFonts w:ascii="Times New Roman" w:eastAsia="Calibri" w:hAnsi="Times New Roman" w:cs="Arial"/>
          <w:sz w:val="28"/>
          <w:szCs w:val="28"/>
        </w:rPr>
        <w:t>Объекты контроля</w:t>
      </w:r>
      <w:r w:rsidR="00644638">
        <w:rPr>
          <w:rFonts w:ascii="Times New Roman" w:eastAsia="Calibri" w:hAnsi="Times New Roman" w:cs="Arial"/>
          <w:sz w:val="28"/>
          <w:szCs w:val="28"/>
        </w:rPr>
        <w:t>,</w:t>
      </w:r>
      <w:r w:rsidRPr="009A51C6">
        <w:rPr>
          <w:rFonts w:ascii="Times New Roman" w:eastAsia="Calibri" w:hAnsi="Times New Roman" w:cs="Arial"/>
          <w:sz w:val="28"/>
          <w:szCs w:val="28"/>
        </w:rPr>
        <w:t xml:space="preserve"> несоответствующие установленным требованиям</w:t>
      </w:r>
      <w:r w:rsidR="00644638">
        <w:rPr>
          <w:rFonts w:ascii="Times New Roman" w:eastAsia="Calibri" w:hAnsi="Times New Roman" w:cs="Arial"/>
          <w:sz w:val="28"/>
          <w:szCs w:val="28"/>
        </w:rPr>
        <w:t>,</w:t>
      </w:r>
      <w:r w:rsidRPr="009A51C6">
        <w:rPr>
          <w:rFonts w:ascii="Times New Roman" w:eastAsia="Calibri" w:hAnsi="Times New Roman" w:cs="Arial"/>
          <w:sz w:val="28"/>
          <w:szCs w:val="28"/>
        </w:rPr>
        <w:t xml:space="preserve"> не размещаются в информационной системе до устранения указанного нарушения и прохождения повторного контроля.</w:t>
      </w:r>
      <w:r>
        <w:rPr>
          <w:rFonts w:ascii="Times New Roman" w:eastAsia="Calibri" w:hAnsi="Times New Roman" w:cs="Arial"/>
          <w:sz w:val="28"/>
          <w:szCs w:val="28"/>
        </w:rPr>
        <w:t xml:space="preserve"> </w:t>
      </w:r>
    </w:p>
    <w:p w14:paraId="78D7BA76" w14:textId="77777777" w:rsidR="00F50ACB" w:rsidRPr="00D451DB" w:rsidRDefault="00F50ACB" w:rsidP="00F5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14:paraId="61312F28" w14:textId="77777777" w:rsidR="00F50ACB" w:rsidRPr="00D451DB" w:rsidRDefault="00F50ACB" w:rsidP="00F50ACB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5ABBE240" w14:textId="77777777" w:rsidR="003A3DAC" w:rsidRPr="00D451DB" w:rsidRDefault="003A3DAC" w:rsidP="004261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71C8EC66" w14:textId="77777777" w:rsidR="00426147" w:rsidRDefault="00426147"/>
    <w:sectPr w:rsidR="00426147" w:rsidSect="00A475F2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8A8E" w14:textId="77777777" w:rsidR="00F834A9" w:rsidRDefault="00F834A9" w:rsidP="00426147">
      <w:pPr>
        <w:spacing w:after="0" w:line="240" w:lineRule="auto"/>
      </w:pPr>
      <w:r>
        <w:separator/>
      </w:r>
    </w:p>
  </w:endnote>
  <w:endnote w:type="continuationSeparator" w:id="0">
    <w:p w14:paraId="5D550110" w14:textId="77777777" w:rsidR="00F834A9" w:rsidRDefault="00F834A9" w:rsidP="0042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DB09" w14:textId="77777777" w:rsidR="00F834A9" w:rsidRDefault="00F834A9" w:rsidP="00426147">
      <w:pPr>
        <w:spacing w:after="0" w:line="240" w:lineRule="auto"/>
      </w:pPr>
      <w:r>
        <w:separator/>
      </w:r>
    </w:p>
  </w:footnote>
  <w:footnote w:type="continuationSeparator" w:id="0">
    <w:p w14:paraId="6EF774BC" w14:textId="77777777" w:rsidR="00F834A9" w:rsidRDefault="00F834A9" w:rsidP="00426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12929"/>
    <w:multiLevelType w:val="hybridMultilevel"/>
    <w:tmpl w:val="FC8E57F6"/>
    <w:lvl w:ilvl="0" w:tplc="09EAB158">
      <w:start w:val="1"/>
      <w:numFmt w:val="upperRoman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639B0"/>
    <w:multiLevelType w:val="hybridMultilevel"/>
    <w:tmpl w:val="A83A46B2"/>
    <w:lvl w:ilvl="0" w:tplc="9F366D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73"/>
    <w:rsid w:val="00002772"/>
    <w:rsid w:val="00052019"/>
    <w:rsid w:val="000B4151"/>
    <w:rsid w:val="000E5B11"/>
    <w:rsid w:val="000E6EF4"/>
    <w:rsid w:val="0010067E"/>
    <w:rsid w:val="00111961"/>
    <w:rsid w:val="00114A51"/>
    <w:rsid w:val="00126A55"/>
    <w:rsid w:val="00133673"/>
    <w:rsid w:val="00133DC8"/>
    <w:rsid w:val="0016437F"/>
    <w:rsid w:val="00185034"/>
    <w:rsid w:val="001D6BBE"/>
    <w:rsid w:val="001F5702"/>
    <w:rsid w:val="00206A91"/>
    <w:rsid w:val="00226AA7"/>
    <w:rsid w:val="00231482"/>
    <w:rsid w:val="00266655"/>
    <w:rsid w:val="00280647"/>
    <w:rsid w:val="002C06F3"/>
    <w:rsid w:val="002F7B85"/>
    <w:rsid w:val="00317121"/>
    <w:rsid w:val="00322A18"/>
    <w:rsid w:val="00371FB2"/>
    <w:rsid w:val="00393E77"/>
    <w:rsid w:val="0039648F"/>
    <w:rsid w:val="003A3DAC"/>
    <w:rsid w:val="003F7909"/>
    <w:rsid w:val="0041299C"/>
    <w:rsid w:val="00426147"/>
    <w:rsid w:val="00462595"/>
    <w:rsid w:val="004E31F1"/>
    <w:rsid w:val="004F6F20"/>
    <w:rsid w:val="005137F2"/>
    <w:rsid w:val="00560759"/>
    <w:rsid w:val="005870FA"/>
    <w:rsid w:val="00587710"/>
    <w:rsid w:val="0061228C"/>
    <w:rsid w:val="006223B8"/>
    <w:rsid w:val="00641740"/>
    <w:rsid w:val="00644638"/>
    <w:rsid w:val="00651D11"/>
    <w:rsid w:val="006642DF"/>
    <w:rsid w:val="0066529A"/>
    <w:rsid w:val="006728C6"/>
    <w:rsid w:val="00697EFA"/>
    <w:rsid w:val="006D5B24"/>
    <w:rsid w:val="00726DBA"/>
    <w:rsid w:val="00734264"/>
    <w:rsid w:val="007732EB"/>
    <w:rsid w:val="00774F4D"/>
    <w:rsid w:val="00812672"/>
    <w:rsid w:val="00871352"/>
    <w:rsid w:val="00874776"/>
    <w:rsid w:val="00885C50"/>
    <w:rsid w:val="00897550"/>
    <w:rsid w:val="00903870"/>
    <w:rsid w:val="00906FF9"/>
    <w:rsid w:val="0092053D"/>
    <w:rsid w:val="0095725D"/>
    <w:rsid w:val="0097103F"/>
    <w:rsid w:val="009B7761"/>
    <w:rsid w:val="00A45298"/>
    <w:rsid w:val="00A475F2"/>
    <w:rsid w:val="00A82B03"/>
    <w:rsid w:val="00A84DEF"/>
    <w:rsid w:val="00AB6A7A"/>
    <w:rsid w:val="00AB739D"/>
    <w:rsid w:val="00B16341"/>
    <w:rsid w:val="00B928B6"/>
    <w:rsid w:val="00BA34AE"/>
    <w:rsid w:val="00BC5AB7"/>
    <w:rsid w:val="00C3254F"/>
    <w:rsid w:val="00C66669"/>
    <w:rsid w:val="00CB19F3"/>
    <w:rsid w:val="00CE12D7"/>
    <w:rsid w:val="00D34286"/>
    <w:rsid w:val="00D536A5"/>
    <w:rsid w:val="00D613F5"/>
    <w:rsid w:val="00DC7630"/>
    <w:rsid w:val="00E45B0B"/>
    <w:rsid w:val="00E832DE"/>
    <w:rsid w:val="00EF3B2A"/>
    <w:rsid w:val="00F017F2"/>
    <w:rsid w:val="00F2444B"/>
    <w:rsid w:val="00F25F0A"/>
    <w:rsid w:val="00F3483D"/>
    <w:rsid w:val="00F44EE2"/>
    <w:rsid w:val="00F50ACB"/>
    <w:rsid w:val="00F834A9"/>
    <w:rsid w:val="00F87685"/>
    <w:rsid w:val="00F91ECA"/>
    <w:rsid w:val="00FB152A"/>
    <w:rsid w:val="00FD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7AED"/>
  <w15:chartTrackingRefBased/>
  <w15:docId w15:val="{61F56C0F-CF24-4AD0-A76C-14FD90B6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6147"/>
    <w:rPr>
      <w:i/>
      <w:iCs/>
    </w:rPr>
  </w:style>
  <w:style w:type="paragraph" w:customStyle="1" w:styleId="ConsPlusNormal">
    <w:name w:val="ConsPlusNormal"/>
    <w:rsid w:val="00426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26147"/>
    <w:rPr>
      <w:vertAlign w:val="superscript"/>
    </w:rPr>
  </w:style>
  <w:style w:type="paragraph" w:styleId="a6">
    <w:name w:val="List Paragraph"/>
    <w:basedOn w:val="a"/>
    <w:uiPriority w:val="34"/>
    <w:qFormat/>
    <w:rsid w:val="00426147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F50AC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50ACB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72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28C6"/>
  </w:style>
  <w:style w:type="paragraph" w:styleId="ab">
    <w:name w:val="footer"/>
    <w:basedOn w:val="a"/>
    <w:link w:val="ac"/>
    <w:uiPriority w:val="99"/>
    <w:unhideWhenUsed/>
    <w:rsid w:val="00672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2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C155C2C73E940F9A471A33BA659C75F92368678AF2043591E262654D315A527FDC6AD282A61E1CdDcDK" TargetMode="External"/><Relationship Id="rId13" Type="http://schemas.openxmlformats.org/officeDocument/2006/relationships/hyperlink" Target="consultantplus://offline/ref=58109D665B86212774280ADB8C2C2AEEC6EFFE1BE196B33DF5D1490C4B187B625236FA12143DDAF5S7M5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EC155C2C73E940F9A471A33BA659C75F92368678AF2043591E262654D315A527FDC6AD282A61E1CdDc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C155C2C73E940F9A471A33BA659C75F92368678AF2043591E262654Dd3c1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C155C2C73E940F9A471A33BA659C75F92368678AF2043591E262654D315A527FDC6AD282A61E1CdDc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C155C2C73E940F9A471A33BA659C75FA2B68608CF6043591E262654D315A527FDC6AD282A71D16dDc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2023-03-28T05:23:00Z</cp:lastPrinted>
  <dcterms:created xsi:type="dcterms:W3CDTF">2023-03-01T03:23:00Z</dcterms:created>
  <dcterms:modified xsi:type="dcterms:W3CDTF">2023-03-31T00:19:00Z</dcterms:modified>
</cp:coreProperties>
</file>