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6B4C4C" w:rsidP="00021CD6">
      <w:pPr>
        <w:pStyle w:val="3"/>
        <w:rPr>
          <w:u w:val="single"/>
        </w:rPr>
      </w:pPr>
      <w:r>
        <w:t>15.05.2022</w:t>
      </w:r>
      <w:r w:rsidR="00416A81">
        <w:t xml:space="preserve">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>
        <w:rPr>
          <w:u w:val="thick"/>
        </w:rPr>
        <w:t>651</w:t>
      </w:r>
      <w:bookmarkStart w:id="0" w:name="_GoBack"/>
      <w:bookmarkEnd w:id="0"/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F07FD3">
            <w:pPr>
              <w:tabs>
                <w:tab w:val="left" w:pos="3861"/>
              </w:tabs>
              <w:snapToGrid w:val="0"/>
              <w:ind w:righ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F07FD3">
              <w:rPr>
                <w:sz w:val="28"/>
                <w:szCs w:val="28"/>
              </w:rPr>
              <w:t xml:space="preserve">вопросу </w:t>
            </w:r>
            <w:r w:rsidR="001F6985">
              <w:rPr>
                <w:sz w:val="28"/>
                <w:szCs w:val="28"/>
              </w:rPr>
              <w:t>внесения изменения в Правила землепользования и застройки</w:t>
            </w:r>
            <w:r w:rsidR="00F07FD3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 xml:space="preserve">муниципального </w:t>
            </w:r>
            <w:r w:rsidR="007B4204">
              <w:rPr>
                <w:sz w:val="28"/>
                <w:szCs w:val="28"/>
              </w:rPr>
              <w:t>образования </w:t>
            </w:r>
            <w:r w:rsidR="005C4347">
              <w:rPr>
                <w:sz w:val="28"/>
                <w:szCs w:val="28"/>
              </w:rPr>
              <w:t xml:space="preserve">Новотроицкий </w:t>
            </w:r>
            <w:r w:rsidR="00AB7AAC">
              <w:rPr>
                <w:sz w:val="28"/>
                <w:szCs w:val="28"/>
              </w:rPr>
              <w:t>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B4204">
        <w:rPr>
          <w:szCs w:val="28"/>
        </w:rPr>
        <w:t>о ст.</w:t>
      </w:r>
      <w:r w:rsidR="001F6985">
        <w:rPr>
          <w:szCs w:val="28"/>
        </w:rPr>
        <w:t>31</w:t>
      </w:r>
      <w:r w:rsidR="00F07FD3">
        <w:rPr>
          <w:szCs w:val="28"/>
        </w:rPr>
        <w:t>,</w:t>
      </w:r>
      <w:r w:rsidR="001F6985">
        <w:rPr>
          <w:szCs w:val="28"/>
        </w:rPr>
        <w:t>32,33 Градостроительного</w:t>
      </w:r>
      <w:r w:rsidR="007B73A8">
        <w:rPr>
          <w:szCs w:val="28"/>
        </w:rPr>
        <w:t xml:space="preserve"> кодекс</w:t>
      </w:r>
      <w:r w:rsidR="007B4204">
        <w:rPr>
          <w:szCs w:val="28"/>
        </w:rPr>
        <w:t>а</w:t>
      </w:r>
      <w:r w:rsidR="007B73A8">
        <w:rPr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</w:t>
      </w:r>
      <w:r w:rsidR="007B4204" w:rsidRPr="007B4204">
        <w:rPr>
          <w:szCs w:val="28"/>
        </w:rPr>
        <w:t xml:space="preserve"> </w:t>
      </w:r>
      <w:r w:rsidR="007B4204">
        <w:rPr>
          <w:szCs w:val="28"/>
        </w:rPr>
        <w:t>Амурской области</w:t>
      </w:r>
      <w:r w:rsidR="003B1404" w:rsidRPr="00677BB1">
        <w:rPr>
          <w:szCs w:val="28"/>
        </w:rPr>
        <w:t>,</w:t>
      </w:r>
      <w:r w:rsidR="00A95F60">
        <w:rPr>
          <w:szCs w:val="28"/>
        </w:rPr>
        <w:t xml:space="preserve"> </w:t>
      </w:r>
      <w:r w:rsidR="007B4204">
        <w:rPr>
          <w:szCs w:val="28"/>
        </w:rPr>
        <w:t>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1F6985" w:rsidRDefault="00FE48F4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 xml:space="preserve">Назначить публичные слушания по вопросу </w:t>
      </w:r>
      <w:r w:rsidR="00811EEB">
        <w:rPr>
          <w:sz w:val="28"/>
          <w:szCs w:val="28"/>
        </w:rPr>
        <w:t xml:space="preserve">внесения </w:t>
      </w:r>
      <w:r w:rsidR="001F6985">
        <w:rPr>
          <w:sz w:val="28"/>
          <w:szCs w:val="28"/>
        </w:rPr>
        <w:t>изменени</w:t>
      </w:r>
      <w:r w:rsidR="00811EEB">
        <w:rPr>
          <w:sz w:val="28"/>
          <w:szCs w:val="28"/>
        </w:rPr>
        <w:t>й</w:t>
      </w:r>
      <w:r w:rsidR="001F6985">
        <w:rPr>
          <w:sz w:val="28"/>
          <w:szCs w:val="28"/>
        </w:rPr>
        <w:t xml:space="preserve"> в правила землепользования и застройки</w:t>
      </w:r>
      <w:r w:rsidR="00F07FD3">
        <w:rPr>
          <w:sz w:val="28"/>
          <w:szCs w:val="28"/>
        </w:rPr>
        <w:t xml:space="preserve"> муниципального образования </w:t>
      </w:r>
      <w:r w:rsidR="005C4347">
        <w:rPr>
          <w:sz w:val="28"/>
          <w:szCs w:val="28"/>
        </w:rPr>
        <w:t>Новотроицкого</w:t>
      </w:r>
      <w:r w:rsidR="001F6985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сельсовет</w:t>
      </w:r>
      <w:r w:rsidR="001F6985">
        <w:rPr>
          <w:sz w:val="28"/>
          <w:szCs w:val="28"/>
        </w:rPr>
        <w:t>а</w:t>
      </w:r>
      <w:r w:rsidR="00F07FD3">
        <w:rPr>
          <w:sz w:val="28"/>
          <w:szCs w:val="28"/>
        </w:rPr>
        <w:t xml:space="preserve"> Благовещенского района, Амурской области</w:t>
      </w:r>
      <w:r w:rsidR="001F6985">
        <w:rPr>
          <w:sz w:val="28"/>
          <w:szCs w:val="28"/>
        </w:rPr>
        <w:t>,</w:t>
      </w:r>
      <w:r w:rsidR="00C938FC">
        <w:rPr>
          <w:sz w:val="28"/>
          <w:szCs w:val="28"/>
        </w:rPr>
        <w:t xml:space="preserve"> изменить</w:t>
      </w:r>
      <w:r w:rsidR="007D7280">
        <w:rPr>
          <w:sz w:val="28"/>
          <w:szCs w:val="28"/>
        </w:rPr>
        <w:t xml:space="preserve"> с </w:t>
      </w:r>
      <w:r w:rsidR="00AD0598">
        <w:rPr>
          <w:sz w:val="28"/>
          <w:szCs w:val="28"/>
        </w:rPr>
        <w:t xml:space="preserve"> </w:t>
      </w:r>
      <w:r w:rsidR="007D7280">
        <w:rPr>
          <w:sz w:val="28"/>
          <w:szCs w:val="28"/>
        </w:rPr>
        <w:t xml:space="preserve">Зоны «Ж-2- Зона индивидуальной жилой застройки»  </w:t>
      </w:r>
      <w:r w:rsidR="00AD0598">
        <w:rPr>
          <w:sz w:val="28"/>
          <w:szCs w:val="28"/>
        </w:rPr>
        <w:t xml:space="preserve">на </w:t>
      </w:r>
      <w:r w:rsidR="007D7280">
        <w:rPr>
          <w:sz w:val="28"/>
          <w:szCs w:val="28"/>
        </w:rPr>
        <w:t xml:space="preserve">Зону </w:t>
      </w:r>
      <w:r w:rsidR="00AD0598">
        <w:rPr>
          <w:sz w:val="28"/>
          <w:szCs w:val="28"/>
        </w:rPr>
        <w:t>«Ж-1-Зона индивидуальной жилой застройки</w:t>
      </w:r>
      <w:r w:rsidR="006B35AF">
        <w:rPr>
          <w:sz w:val="28"/>
          <w:szCs w:val="28"/>
        </w:rPr>
        <w:t xml:space="preserve"> с ведением личного подсобного хозяйства</w:t>
      </w:r>
      <w:r w:rsidR="00AD0598">
        <w:rPr>
          <w:sz w:val="28"/>
          <w:szCs w:val="28"/>
        </w:rPr>
        <w:t xml:space="preserve">» </w:t>
      </w:r>
      <w:r w:rsidR="00C938FC">
        <w:rPr>
          <w:sz w:val="28"/>
          <w:szCs w:val="28"/>
        </w:rPr>
        <w:t xml:space="preserve"> в</w:t>
      </w:r>
      <w:r w:rsidR="001F6985">
        <w:rPr>
          <w:sz w:val="28"/>
          <w:szCs w:val="28"/>
        </w:rPr>
        <w:t xml:space="preserve"> части </w:t>
      </w:r>
      <w:r w:rsidR="004E21AD">
        <w:rPr>
          <w:sz w:val="28"/>
          <w:szCs w:val="28"/>
        </w:rPr>
        <w:t xml:space="preserve">земельных участков </w:t>
      </w:r>
      <w:r w:rsidR="00AD0598">
        <w:rPr>
          <w:sz w:val="28"/>
          <w:szCs w:val="28"/>
        </w:rPr>
        <w:t>с кадастровыми номерами 28:10:009005:826, 28:10:009005:827, 28:10:009005:828, 28:10:009005:829, 28:10:009005:830, 28:10:009005:831, 28:10:009005:832, 28</w:t>
      </w:r>
      <w:r w:rsidR="00091A9E">
        <w:rPr>
          <w:sz w:val="28"/>
          <w:szCs w:val="28"/>
        </w:rPr>
        <w:t xml:space="preserve">:10:009005:833, 28:10:009005:834, 28:10:009005:835, 28:10:009005:836, 28:10:009005:837, 28:10:009005:838, 28:10:009005:839, 28:10:009005:840, 28:10:009005:841, 28:10:009005:842, 28:10:009005:843, 28:10:009005:844, 28:10:009005:845, 28:10:009005:846, 28:10:009005:847, 28:10:009005:848, 28:10:009005:849, 28:10:009005:850, 28:10:009005:851, 28:10:009005:852, 28:10:009005:853, 28:10:009005:854, 28:10:009005:855, 28:10:009005:856, 28:10:009005:857, 28:10:009005:858, 28:10:009005:859, 28:10:009005:860, 28:10:009005:861, 28:10:009005:862, 28:10:009005:863, 28:10:009005:864, 28:10:009005:865, 28:10:009005:866, 28:10:009005:867, 28:10:009005:868, 28:10:009005:869, </w:t>
      </w:r>
      <w:r w:rsidR="00091A9E">
        <w:rPr>
          <w:sz w:val="28"/>
          <w:szCs w:val="28"/>
        </w:rPr>
        <w:lastRenderedPageBreak/>
        <w:t xml:space="preserve">28:10:009005:870, 28:10:009005:871, </w:t>
      </w:r>
      <w:r w:rsidR="00873954">
        <w:rPr>
          <w:sz w:val="28"/>
          <w:szCs w:val="28"/>
        </w:rPr>
        <w:t>28:10:009005:872, 28:10:009005:873, 28:10:009005:874, 28:10:009005:875, 28:10:009005:876, 28:10:009005:877, 28:10:009005:878, 28:10:009005:879, 28:10:0009005:880, 28:10:009005:881, 28:10:009005:882, 28:10:009005:883, 28:10:009005:884, 28:10:009005:885, 28:10:009005:886, 28:10:009005:887, 28:10:009005:888, 28:10:009005:889, 28:10:009005:890, 28:10:009005:891, 28:10:009005:892, 28:10:009005:893, 28:10:009005:894, 28:10:009005:895, 28:10:009005:896, 28:10:009005:897, 28:10:009005:898, 28:10:009005:899, 28:10:009005:900, 28:10:009005:901, 28:10:009005:902, 28:10:009005:903, 28:10:009005:904, 28:10:009005:905, 28:10:009005:906, 28:10:009005:907, 28:10:009005:908, 28:10:009005:910, 28:10:009005:</w:t>
      </w:r>
      <w:r w:rsidR="007D7280">
        <w:rPr>
          <w:sz w:val="28"/>
          <w:szCs w:val="28"/>
        </w:rPr>
        <w:t xml:space="preserve">911, 28:10:009005:912, 28:10:009005:913, 28:10:009005:914, 28:10:009005:915, 28:10:009005:916, 28:10:009005:917, 28:10:009005:918, 28:10:009005:919, 28:10:009005:920, 28:10:009005:921, 28:10:009005:922, 28:10:009005:1255, 28:10:009005:1151, </w:t>
      </w:r>
      <w:r w:rsidR="00091A9E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 xml:space="preserve"> на </w:t>
      </w:r>
      <w:r w:rsidR="004E21AD">
        <w:rPr>
          <w:sz w:val="28"/>
          <w:szCs w:val="28"/>
        </w:rPr>
        <w:t>16</w:t>
      </w:r>
      <w:r w:rsidR="00AF59D5">
        <w:rPr>
          <w:sz w:val="28"/>
          <w:szCs w:val="28"/>
        </w:rPr>
        <w:t>.0</w:t>
      </w:r>
      <w:r w:rsidR="004E21AD">
        <w:rPr>
          <w:sz w:val="28"/>
          <w:szCs w:val="28"/>
        </w:rPr>
        <w:t>6</w:t>
      </w:r>
      <w:r w:rsidR="00F07FD3">
        <w:rPr>
          <w:sz w:val="28"/>
          <w:szCs w:val="28"/>
        </w:rPr>
        <w:t xml:space="preserve">.2022 года в </w:t>
      </w:r>
      <w:r w:rsidR="005C4347">
        <w:rPr>
          <w:sz w:val="28"/>
          <w:szCs w:val="28"/>
        </w:rPr>
        <w:t>15:00</w:t>
      </w:r>
      <w:r w:rsidR="00F07FD3">
        <w:rPr>
          <w:sz w:val="28"/>
          <w:szCs w:val="28"/>
        </w:rPr>
        <w:t xml:space="preserve"> по адресу: </w:t>
      </w:r>
      <w:r w:rsidR="001F6985">
        <w:rPr>
          <w:sz w:val="28"/>
          <w:szCs w:val="28"/>
        </w:rPr>
        <w:t xml:space="preserve">Амурская область, Благовещенский район, с. </w:t>
      </w:r>
      <w:r w:rsidR="005C4347">
        <w:rPr>
          <w:sz w:val="28"/>
          <w:szCs w:val="28"/>
        </w:rPr>
        <w:t>Новотроицкое</w:t>
      </w:r>
      <w:r w:rsidR="001F6985">
        <w:rPr>
          <w:sz w:val="28"/>
          <w:szCs w:val="28"/>
        </w:rPr>
        <w:t xml:space="preserve">, ул. </w:t>
      </w:r>
      <w:r w:rsidR="005C4347">
        <w:rPr>
          <w:sz w:val="28"/>
          <w:szCs w:val="28"/>
        </w:rPr>
        <w:t>Гагарина</w:t>
      </w:r>
      <w:r w:rsidR="001F6985">
        <w:rPr>
          <w:sz w:val="28"/>
          <w:szCs w:val="28"/>
        </w:rPr>
        <w:t xml:space="preserve">, </w:t>
      </w:r>
      <w:r w:rsidR="000F3FEA">
        <w:rPr>
          <w:sz w:val="28"/>
          <w:szCs w:val="28"/>
        </w:rPr>
        <w:t>1</w:t>
      </w:r>
      <w:r w:rsidR="001F6985">
        <w:rPr>
          <w:sz w:val="28"/>
          <w:szCs w:val="28"/>
        </w:rPr>
        <w:t>.</w:t>
      </w:r>
    </w:p>
    <w:p w:rsidR="00017804" w:rsidRDefault="002D0AFE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7D7280">
        <w:rPr>
          <w:sz w:val="28"/>
          <w:szCs w:val="28"/>
        </w:rPr>
        <w:t>18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7D7280">
        <w:rPr>
          <w:sz w:val="28"/>
          <w:szCs w:val="28"/>
        </w:rPr>
        <w:t>5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7D7280">
        <w:rPr>
          <w:sz w:val="28"/>
          <w:szCs w:val="28"/>
        </w:rPr>
        <w:t>21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7D7280">
        <w:rPr>
          <w:sz w:val="28"/>
          <w:szCs w:val="28"/>
        </w:rPr>
        <w:t>6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</w:t>
      </w:r>
      <w:r w:rsidR="007D7280">
        <w:rPr>
          <w:sz w:val="28"/>
          <w:szCs w:val="28"/>
        </w:rPr>
        <w:t>5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F3FEA" w:rsidRDefault="00931230" w:rsidP="000F3FE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 изменени</w:t>
      </w:r>
      <w:r w:rsidR="000F3FEA">
        <w:rPr>
          <w:sz w:val="28"/>
          <w:szCs w:val="28"/>
        </w:rPr>
        <w:t>я</w:t>
      </w:r>
      <w:r w:rsidR="005B0FAF">
        <w:rPr>
          <w:sz w:val="28"/>
          <w:szCs w:val="28"/>
        </w:rPr>
        <w:t xml:space="preserve"> в </w:t>
      </w:r>
      <w:r w:rsidR="00297CFF">
        <w:rPr>
          <w:sz w:val="28"/>
          <w:szCs w:val="28"/>
        </w:rPr>
        <w:t>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 xml:space="preserve">Амурской </w:t>
      </w:r>
      <w:r w:rsidR="000F3FEA">
        <w:rPr>
          <w:sz w:val="28"/>
          <w:szCs w:val="28"/>
        </w:rPr>
        <w:t>области, https://blgraion.amurobl.ru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>Контроль возложить на</w:t>
      </w:r>
      <w:r w:rsidR="000F3FEA">
        <w:rPr>
          <w:sz w:val="28"/>
          <w:szCs w:val="28"/>
        </w:rPr>
        <w:t xml:space="preserve"> </w:t>
      </w:r>
      <w:r w:rsidR="00EA5436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r w:rsidR="00EA5436">
        <w:rPr>
          <w:sz w:val="28"/>
          <w:szCs w:val="28"/>
        </w:rPr>
        <w:t>С. А. Праскова.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017804" w:rsidRDefault="00017804">
      <w:pPr>
        <w:jc w:val="both"/>
        <w:rPr>
          <w:sz w:val="28"/>
        </w:rPr>
      </w:pPr>
    </w:p>
    <w:p w:rsidR="000F3FEA" w:rsidRDefault="000F3FEA">
      <w:pPr>
        <w:jc w:val="both"/>
        <w:rPr>
          <w:sz w:val="28"/>
        </w:rPr>
      </w:pPr>
      <w:r>
        <w:rPr>
          <w:sz w:val="28"/>
        </w:rPr>
        <w:t>Исполняющий обязанности г</w:t>
      </w:r>
      <w:r w:rsidR="000F47A8">
        <w:rPr>
          <w:sz w:val="28"/>
        </w:rPr>
        <w:t>лав</w:t>
      </w:r>
      <w:r>
        <w:rPr>
          <w:sz w:val="28"/>
        </w:rPr>
        <w:t>ы</w:t>
      </w:r>
    </w:p>
    <w:p w:rsidR="00547840" w:rsidRDefault="00547840">
      <w:pPr>
        <w:jc w:val="both"/>
        <w:rPr>
          <w:sz w:val="28"/>
        </w:rPr>
      </w:pPr>
      <w:r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>
        <w:rPr>
          <w:sz w:val="28"/>
        </w:rPr>
        <w:t xml:space="preserve">                 </w:t>
      </w:r>
      <w:r w:rsidR="007D7BE2">
        <w:rPr>
          <w:sz w:val="28"/>
        </w:rPr>
        <w:t xml:space="preserve">  </w:t>
      </w:r>
      <w:r w:rsidR="000F3FEA">
        <w:rPr>
          <w:sz w:val="28"/>
        </w:rPr>
        <w:t xml:space="preserve">           С.А. Матвеев</w:t>
      </w: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sectPr w:rsidR="002D0AFE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91A9E"/>
    <w:rsid w:val="000A69BC"/>
    <w:rsid w:val="000B68D1"/>
    <w:rsid w:val="000D7C75"/>
    <w:rsid w:val="000F261E"/>
    <w:rsid w:val="000F3FEA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1F6985"/>
    <w:rsid w:val="00281519"/>
    <w:rsid w:val="00297CFF"/>
    <w:rsid w:val="002B6AEE"/>
    <w:rsid w:val="002C3A98"/>
    <w:rsid w:val="002D0AFE"/>
    <w:rsid w:val="002D27C1"/>
    <w:rsid w:val="002F201F"/>
    <w:rsid w:val="00311245"/>
    <w:rsid w:val="0032531D"/>
    <w:rsid w:val="0035430C"/>
    <w:rsid w:val="00370777"/>
    <w:rsid w:val="003868BB"/>
    <w:rsid w:val="0039419C"/>
    <w:rsid w:val="003A2E20"/>
    <w:rsid w:val="003B1404"/>
    <w:rsid w:val="00414777"/>
    <w:rsid w:val="00416A81"/>
    <w:rsid w:val="0042537B"/>
    <w:rsid w:val="00466883"/>
    <w:rsid w:val="004734F8"/>
    <w:rsid w:val="00483198"/>
    <w:rsid w:val="0048450E"/>
    <w:rsid w:val="004A5144"/>
    <w:rsid w:val="004C7E8D"/>
    <w:rsid w:val="004D656E"/>
    <w:rsid w:val="004E21AD"/>
    <w:rsid w:val="004E42E1"/>
    <w:rsid w:val="00520860"/>
    <w:rsid w:val="0053642D"/>
    <w:rsid w:val="00540A4E"/>
    <w:rsid w:val="00547840"/>
    <w:rsid w:val="0056515B"/>
    <w:rsid w:val="005750F7"/>
    <w:rsid w:val="00580BD0"/>
    <w:rsid w:val="00597E14"/>
    <w:rsid w:val="005B0FAF"/>
    <w:rsid w:val="005C4347"/>
    <w:rsid w:val="00677BB1"/>
    <w:rsid w:val="00691AB1"/>
    <w:rsid w:val="006A24CE"/>
    <w:rsid w:val="006B35AF"/>
    <w:rsid w:val="006B4C4C"/>
    <w:rsid w:val="006C1F3D"/>
    <w:rsid w:val="006C631A"/>
    <w:rsid w:val="006E4D10"/>
    <w:rsid w:val="006F6939"/>
    <w:rsid w:val="007117DD"/>
    <w:rsid w:val="00715EFB"/>
    <w:rsid w:val="0075241F"/>
    <w:rsid w:val="007B4204"/>
    <w:rsid w:val="007B73A8"/>
    <w:rsid w:val="007D3A19"/>
    <w:rsid w:val="007D7280"/>
    <w:rsid w:val="007D7BE2"/>
    <w:rsid w:val="00811EEB"/>
    <w:rsid w:val="00841222"/>
    <w:rsid w:val="00862188"/>
    <w:rsid w:val="008671E7"/>
    <w:rsid w:val="00873954"/>
    <w:rsid w:val="00886BC4"/>
    <w:rsid w:val="0089462A"/>
    <w:rsid w:val="008E7767"/>
    <w:rsid w:val="00913455"/>
    <w:rsid w:val="009155BE"/>
    <w:rsid w:val="00931230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D0598"/>
    <w:rsid w:val="00AE0792"/>
    <w:rsid w:val="00AE2867"/>
    <w:rsid w:val="00AF4766"/>
    <w:rsid w:val="00AF59D5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0842"/>
    <w:rsid w:val="00C84B2F"/>
    <w:rsid w:val="00C92DD8"/>
    <w:rsid w:val="00C938FC"/>
    <w:rsid w:val="00C97D90"/>
    <w:rsid w:val="00CA2E17"/>
    <w:rsid w:val="00CB38AE"/>
    <w:rsid w:val="00CF3808"/>
    <w:rsid w:val="00CF5CCB"/>
    <w:rsid w:val="00D21F61"/>
    <w:rsid w:val="00D52888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A5436"/>
    <w:rsid w:val="00EC24C6"/>
    <w:rsid w:val="00EC2AD6"/>
    <w:rsid w:val="00F0238F"/>
    <w:rsid w:val="00F07FD3"/>
    <w:rsid w:val="00F12DCF"/>
    <w:rsid w:val="00F30E6B"/>
    <w:rsid w:val="00F77FFE"/>
    <w:rsid w:val="00FA2B24"/>
    <w:rsid w:val="00FB0CDF"/>
    <w:rsid w:val="00FE3C5A"/>
    <w:rsid w:val="00FE48F4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4174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7</cp:revision>
  <cp:lastPrinted>2022-05-16T00:36:00Z</cp:lastPrinted>
  <dcterms:created xsi:type="dcterms:W3CDTF">2022-05-13T02:34:00Z</dcterms:created>
  <dcterms:modified xsi:type="dcterms:W3CDTF">2022-05-17T00:31:00Z</dcterms:modified>
</cp:coreProperties>
</file>