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1D" w:rsidRDefault="004A6B1D" w:rsidP="00174219">
      <w:pPr>
        <w:jc w:val="center"/>
        <w:rPr>
          <w:b/>
          <w:sz w:val="28"/>
          <w:szCs w:val="28"/>
        </w:rPr>
      </w:pPr>
    </w:p>
    <w:p w:rsidR="00174219" w:rsidRDefault="00174219" w:rsidP="00174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А В К А</w:t>
      </w:r>
    </w:p>
    <w:p w:rsidR="00CC08B1" w:rsidRDefault="00174219" w:rsidP="001569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заседание районного Совета народных депутатов Благ</w:t>
      </w:r>
      <w:r w:rsidR="002E2A57">
        <w:rPr>
          <w:b/>
          <w:sz w:val="20"/>
          <w:szCs w:val="20"/>
        </w:rPr>
        <w:t xml:space="preserve">овещенского района  по вопросу </w:t>
      </w:r>
      <w:r w:rsidR="002E2A57">
        <w:rPr>
          <w:sz w:val="28"/>
          <w:szCs w:val="28"/>
        </w:rPr>
        <w:t>«</w:t>
      </w:r>
      <w:r w:rsidR="002E2A57" w:rsidRPr="001C7F8B">
        <w:rPr>
          <w:sz w:val="28"/>
          <w:szCs w:val="28"/>
        </w:rPr>
        <w:t>О</w:t>
      </w:r>
      <w:r w:rsidR="002E2A57">
        <w:rPr>
          <w:sz w:val="28"/>
          <w:szCs w:val="28"/>
        </w:rPr>
        <w:t>б итогах отопительного сезона 2019-2020 г.г. и задачах по подготовке к отопительному  сезону  2020-2021 г</w:t>
      </w:r>
      <w:proofErr w:type="gramStart"/>
      <w:r w:rsidR="002E2A57">
        <w:rPr>
          <w:sz w:val="28"/>
          <w:szCs w:val="28"/>
        </w:rPr>
        <w:t>.г</w:t>
      </w:r>
      <w:proofErr w:type="gramEnd"/>
      <w:r w:rsidR="002E2A57">
        <w:rPr>
          <w:sz w:val="28"/>
          <w:szCs w:val="28"/>
        </w:rPr>
        <w:t>»</w:t>
      </w:r>
    </w:p>
    <w:p w:rsidR="005706FE" w:rsidRDefault="005706FE" w:rsidP="00174219">
      <w:pPr>
        <w:jc w:val="center"/>
        <w:rPr>
          <w:b/>
          <w:sz w:val="28"/>
          <w:szCs w:val="28"/>
        </w:rPr>
      </w:pPr>
    </w:p>
    <w:p w:rsidR="00174219" w:rsidRDefault="00174219" w:rsidP="00174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депутаты, уважаемые приглашенные!</w:t>
      </w:r>
    </w:p>
    <w:p w:rsidR="00771F0F" w:rsidRPr="004247B2" w:rsidRDefault="00771F0F" w:rsidP="006D1910">
      <w:pPr>
        <w:jc w:val="center"/>
        <w:rPr>
          <w:b/>
        </w:rPr>
      </w:pPr>
    </w:p>
    <w:p w:rsidR="00156917" w:rsidRPr="004247B2" w:rsidRDefault="006D1910" w:rsidP="006D1910">
      <w:pPr>
        <w:jc w:val="both"/>
      </w:pPr>
      <w:r w:rsidRPr="004247B2">
        <w:tab/>
      </w:r>
      <w:r w:rsidR="00B135CF" w:rsidRPr="004247B2">
        <w:t>Сегодня мы  подводим</w:t>
      </w:r>
      <w:r w:rsidR="00836ED7" w:rsidRPr="004247B2">
        <w:t xml:space="preserve">  итоги  прохождения</w:t>
      </w:r>
      <w:r w:rsidR="002E2A57" w:rsidRPr="004247B2">
        <w:t xml:space="preserve"> </w:t>
      </w:r>
      <w:r w:rsidR="00156917" w:rsidRPr="004247B2">
        <w:t xml:space="preserve">отопительного периода </w:t>
      </w:r>
      <w:r w:rsidR="004247B2">
        <w:t xml:space="preserve">2019-2020 годов </w:t>
      </w:r>
      <w:r w:rsidR="00156917" w:rsidRPr="004247B2">
        <w:t>на территории Благовещенского района.</w:t>
      </w:r>
    </w:p>
    <w:p w:rsidR="006D1910" w:rsidRPr="004247B2" w:rsidRDefault="006D1910" w:rsidP="006D1910">
      <w:pPr>
        <w:jc w:val="both"/>
      </w:pPr>
      <w:r w:rsidRPr="004247B2">
        <w:tab/>
        <w:t xml:space="preserve">На территориях поселений  Благовещенского района </w:t>
      </w:r>
      <w:r w:rsidR="004A3D18" w:rsidRPr="004247B2">
        <w:t xml:space="preserve">продолжают </w:t>
      </w:r>
      <w:r w:rsidRPr="004247B2">
        <w:t>осуществля</w:t>
      </w:r>
      <w:r w:rsidR="004A3D18" w:rsidRPr="004247B2">
        <w:t>ть</w:t>
      </w:r>
      <w:r w:rsidR="000A12C6" w:rsidRPr="004247B2">
        <w:t xml:space="preserve"> свою деятельность  </w:t>
      </w:r>
      <w:r w:rsidR="002E2A57" w:rsidRPr="004247B2">
        <w:t>девять</w:t>
      </w:r>
      <w:r w:rsidRPr="004247B2">
        <w:t xml:space="preserve"> </w:t>
      </w:r>
      <w:proofErr w:type="spellStart"/>
      <w:r w:rsidRPr="004247B2">
        <w:t>ресурсоснабжающих</w:t>
      </w:r>
      <w:proofErr w:type="spellEnd"/>
      <w:r w:rsidRPr="004247B2">
        <w:t xml:space="preserve"> компаний:</w:t>
      </w:r>
      <w:r w:rsidR="002E2A57" w:rsidRPr="004247B2">
        <w:t xml:space="preserve">  из них  семь  тепло,- во</w:t>
      </w:r>
      <w:r w:rsidR="000211D0" w:rsidRPr="004247B2">
        <w:t xml:space="preserve">доснабжение  и   две  оказывают  услугу только </w:t>
      </w:r>
      <w:r w:rsidR="002E2A57" w:rsidRPr="004247B2">
        <w:t xml:space="preserve"> водоснабжение.</w:t>
      </w:r>
    </w:p>
    <w:p w:rsidR="006D1910" w:rsidRPr="004247B2" w:rsidRDefault="006D1910" w:rsidP="009E1B5A">
      <w:pPr>
        <w:shd w:val="clear" w:color="auto" w:fill="FFFFFF"/>
        <w:spacing w:line="274" w:lineRule="exact"/>
        <w:ind w:left="19" w:right="5" w:firstLine="689"/>
        <w:jc w:val="both"/>
        <w:rPr>
          <w:color w:val="000000"/>
          <w:spacing w:val="1"/>
        </w:rPr>
      </w:pPr>
      <w:r w:rsidRPr="004247B2">
        <w:rPr>
          <w:color w:val="000000"/>
          <w:spacing w:val="1"/>
        </w:rPr>
        <w:t>Частные ком</w:t>
      </w:r>
      <w:r w:rsidR="009D5EE1" w:rsidRPr="004247B2">
        <w:rPr>
          <w:color w:val="000000"/>
          <w:spacing w:val="1"/>
        </w:rPr>
        <w:t>пании</w:t>
      </w:r>
      <w:proofErr w:type="gramStart"/>
      <w:r w:rsidR="009B1647" w:rsidRPr="004247B2">
        <w:rPr>
          <w:color w:val="000000"/>
          <w:spacing w:val="1"/>
        </w:rPr>
        <w:t xml:space="preserve"> </w:t>
      </w:r>
      <w:r w:rsidR="009D5EE1" w:rsidRPr="004247B2">
        <w:rPr>
          <w:color w:val="000000"/>
          <w:spacing w:val="1"/>
        </w:rPr>
        <w:t xml:space="preserve"> </w:t>
      </w:r>
      <w:r w:rsidR="0051521A" w:rsidRPr="004247B2">
        <w:rPr>
          <w:color w:val="000000"/>
          <w:spacing w:val="1"/>
        </w:rPr>
        <w:t>:</w:t>
      </w:r>
      <w:proofErr w:type="gramEnd"/>
      <w:r w:rsidR="0051521A" w:rsidRPr="004247B2">
        <w:rPr>
          <w:color w:val="000000"/>
          <w:spacing w:val="1"/>
        </w:rPr>
        <w:t xml:space="preserve"> ООО «Михайловское» (</w:t>
      </w:r>
      <w:r w:rsidRPr="004247B2">
        <w:rPr>
          <w:color w:val="000000"/>
          <w:spacing w:val="1"/>
        </w:rPr>
        <w:t xml:space="preserve">с. </w:t>
      </w:r>
      <w:proofErr w:type="spellStart"/>
      <w:r w:rsidRPr="004247B2">
        <w:rPr>
          <w:color w:val="000000"/>
          <w:spacing w:val="1"/>
        </w:rPr>
        <w:t>Новопетровка</w:t>
      </w:r>
      <w:proofErr w:type="spellEnd"/>
      <w:r w:rsidRPr="004247B2">
        <w:rPr>
          <w:color w:val="000000"/>
          <w:spacing w:val="1"/>
        </w:rPr>
        <w:t xml:space="preserve"> бюдж</w:t>
      </w:r>
      <w:r w:rsidR="009E1B5A" w:rsidRPr="004247B2">
        <w:rPr>
          <w:color w:val="000000"/>
          <w:spacing w:val="1"/>
        </w:rPr>
        <w:t>е</w:t>
      </w:r>
      <w:r w:rsidR="0051521A" w:rsidRPr="004247B2">
        <w:rPr>
          <w:color w:val="000000"/>
          <w:spacing w:val="1"/>
        </w:rPr>
        <w:t>тная сфера), ООО «</w:t>
      </w:r>
      <w:proofErr w:type="spellStart"/>
      <w:r w:rsidR="0051521A" w:rsidRPr="004247B2">
        <w:rPr>
          <w:color w:val="000000"/>
          <w:spacing w:val="1"/>
        </w:rPr>
        <w:t>ТеплоСетьСервис</w:t>
      </w:r>
      <w:proofErr w:type="spellEnd"/>
      <w:r w:rsidR="0051521A" w:rsidRPr="004247B2">
        <w:rPr>
          <w:color w:val="000000"/>
          <w:spacing w:val="1"/>
        </w:rPr>
        <w:t xml:space="preserve">» ( </w:t>
      </w:r>
      <w:proofErr w:type="spellStart"/>
      <w:r w:rsidR="0051521A" w:rsidRPr="004247B2">
        <w:rPr>
          <w:color w:val="000000"/>
          <w:spacing w:val="1"/>
        </w:rPr>
        <w:t>с</w:t>
      </w:r>
      <w:proofErr w:type="gramStart"/>
      <w:r w:rsidR="0051521A" w:rsidRPr="004247B2">
        <w:rPr>
          <w:color w:val="000000"/>
          <w:spacing w:val="1"/>
        </w:rPr>
        <w:t>.У</w:t>
      </w:r>
      <w:proofErr w:type="gramEnd"/>
      <w:r w:rsidR="0051521A" w:rsidRPr="004247B2">
        <w:rPr>
          <w:color w:val="000000"/>
          <w:spacing w:val="1"/>
        </w:rPr>
        <w:t>сть-Ивановка</w:t>
      </w:r>
      <w:proofErr w:type="spellEnd"/>
      <w:r w:rsidR="0051521A" w:rsidRPr="004247B2">
        <w:rPr>
          <w:color w:val="000000"/>
          <w:spacing w:val="1"/>
        </w:rPr>
        <w:t xml:space="preserve"> </w:t>
      </w:r>
      <w:proofErr w:type="spellStart"/>
      <w:r w:rsidR="009D5EE1" w:rsidRPr="004247B2">
        <w:rPr>
          <w:color w:val="000000"/>
          <w:spacing w:val="1"/>
        </w:rPr>
        <w:t>жил.фонд</w:t>
      </w:r>
      <w:proofErr w:type="spellEnd"/>
      <w:r w:rsidR="009D5EE1" w:rsidRPr="004247B2">
        <w:rPr>
          <w:color w:val="000000"/>
          <w:spacing w:val="1"/>
        </w:rPr>
        <w:t xml:space="preserve"> и соц. сера</w:t>
      </w:r>
      <w:r w:rsidR="0051521A" w:rsidRPr="004247B2">
        <w:rPr>
          <w:color w:val="000000"/>
          <w:spacing w:val="1"/>
        </w:rPr>
        <w:t xml:space="preserve"> от</w:t>
      </w:r>
      <w:r w:rsidR="009D5EE1" w:rsidRPr="004247B2">
        <w:rPr>
          <w:color w:val="000000"/>
          <w:spacing w:val="1"/>
        </w:rPr>
        <w:t>о</w:t>
      </w:r>
      <w:r w:rsidR="0051521A" w:rsidRPr="004247B2">
        <w:rPr>
          <w:color w:val="000000"/>
          <w:spacing w:val="1"/>
        </w:rPr>
        <w:t>пление) ОАО «</w:t>
      </w:r>
      <w:proofErr w:type="spellStart"/>
      <w:r w:rsidR="0051521A" w:rsidRPr="004247B2">
        <w:rPr>
          <w:color w:val="000000"/>
          <w:spacing w:val="1"/>
        </w:rPr>
        <w:t>Облкоммунсервис</w:t>
      </w:r>
      <w:proofErr w:type="spellEnd"/>
      <w:r w:rsidR="0051521A" w:rsidRPr="004247B2">
        <w:rPr>
          <w:color w:val="000000"/>
          <w:spacing w:val="1"/>
        </w:rPr>
        <w:t xml:space="preserve">» ( </w:t>
      </w:r>
      <w:proofErr w:type="spellStart"/>
      <w:r w:rsidR="0051521A" w:rsidRPr="004247B2">
        <w:rPr>
          <w:color w:val="000000"/>
          <w:spacing w:val="1"/>
        </w:rPr>
        <w:t>с.Усть-Ивановка</w:t>
      </w:r>
      <w:proofErr w:type="spellEnd"/>
      <w:r w:rsidR="0051521A" w:rsidRPr="004247B2">
        <w:rPr>
          <w:color w:val="000000"/>
          <w:spacing w:val="1"/>
        </w:rPr>
        <w:t xml:space="preserve"> водоснабж</w:t>
      </w:r>
      <w:r w:rsidR="009D5EE1" w:rsidRPr="004247B2">
        <w:rPr>
          <w:color w:val="000000"/>
          <w:spacing w:val="1"/>
        </w:rPr>
        <w:t xml:space="preserve">ение), ООО «ЖКХ </w:t>
      </w:r>
      <w:proofErr w:type="spellStart"/>
      <w:r w:rsidR="009D5EE1" w:rsidRPr="004247B2">
        <w:rPr>
          <w:color w:val="000000"/>
          <w:spacing w:val="1"/>
        </w:rPr>
        <w:t>АмурСервис</w:t>
      </w:r>
      <w:proofErr w:type="spellEnd"/>
      <w:r w:rsidR="009D5EE1" w:rsidRPr="004247B2">
        <w:rPr>
          <w:color w:val="000000"/>
          <w:spacing w:val="1"/>
        </w:rPr>
        <w:t xml:space="preserve">» ( с. </w:t>
      </w:r>
      <w:proofErr w:type="spellStart"/>
      <w:r w:rsidR="009D5EE1" w:rsidRPr="004247B2">
        <w:rPr>
          <w:color w:val="000000"/>
          <w:spacing w:val="1"/>
        </w:rPr>
        <w:t>Грибское</w:t>
      </w:r>
      <w:proofErr w:type="spellEnd"/>
      <w:r w:rsidR="009D5EE1" w:rsidRPr="004247B2">
        <w:rPr>
          <w:color w:val="000000"/>
          <w:spacing w:val="1"/>
        </w:rPr>
        <w:t xml:space="preserve">, с. </w:t>
      </w:r>
      <w:proofErr w:type="spellStart"/>
      <w:r w:rsidR="009D5EE1" w:rsidRPr="004247B2">
        <w:rPr>
          <w:color w:val="000000"/>
          <w:spacing w:val="1"/>
        </w:rPr>
        <w:t>УстьИивановка</w:t>
      </w:r>
      <w:proofErr w:type="spellEnd"/>
      <w:r w:rsidR="009D5EE1" w:rsidRPr="004247B2">
        <w:rPr>
          <w:color w:val="000000"/>
          <w:spacing w:val="1"/>
        </w:rPr>
        <w:t xml:space="preserve">  клуб), ООО «</w:t>
      </w:r>
      <w:proofErr w:type="spellStart"/>
      <w:r w:rsidR="009D5EE1" w:rsidRPr="004247B2">
        <w:rPr>
          <w:color w:val="000000"/>
          <w:spacing w:val="1"/>
        </w:rPr>
        <w:t>АмурТемп</w:t>
      </w:r>
      <w:proofErr w:type="spellEnd"/>
      <w:r w:rsidR="009D5EE1" w:rsidRPr="004247B2">
        <w:rPr>
          <w:color w:val="000000"/>
          <w:spacing w:val="1"/>
        </w:rPr>
        <w:t>» (</w:t>
      </w:r>
      <w:proofErr w:type="spellStart"/>
      <w:r w:rsidR="009D5EE1" w:rsidRPr="004247B2">
        <w:rPr>
          <w:color w:val="000000"/>
          <w:spacing w:val="1"/>
        </w:rPr>
        <w:t>с.Марково</w:t>
      </w:r>
      <w:proofErr w:type="spellEnd"/>
      <w:r w:rsidR="009D5EE1" w:rsidRPr="004247B2">
        <w:rPr>
          <w:color w:val="000000"/>
          <w:spacing w:val="1"/>
        </w:rPr>
        <w:t>, с.Михайловка, с. Сергеевка отопление), ООО «</w:t>
      </w:r>
      <w:proofErr w:type="spellStart"/>
      <w:r w:rsidR="009D5EE1" w:rsidRPr="004247B2">
        <w:rPr>
          <w:color w:val="000000"/>
          <w:spacing w:val="1"/>
        </w:rPr>
        <w:t>Ма</w:t>
      </w:r>
      <w:r w:rsidR="002E2A57" w:rsidRPr="004247B2">
        <w:rPr>
          <w:color w:val="000000"/>
          <w:spacing w:val="1"/>
        </w:rPr>
        <w:t>ркТепло</w:t>
      </w:r>
      <w:proofErr w:type="spellEnd"/>
      <w:r w:rsidR="002E2A57" w:rsidRPr="004247B2">
        <w:rPr>
          <w:color w:val="000000"/>
          <w:spacing w:val="1"/>
        </w:rPr>
        <w:t>» (</w:t>
      </w:r>
      <w:proofErr w:type="spellStart"/>
      <w:r w:rsidR="002E2A57" w:rsidRPr="004247B2">
        <w:rPr>
          <w:color w:val="000000"/>
          <w:spacing w:val="1"/>
        </w:rPr>
        <w:t>с.Новопетровка</w:t>
      </w:r>
      <w:proofErr w:type="spellEnd"/>
      <w:r w:rsidR="002E2A57" w:rsidRPr="004247B2">
        <w:rPr>
          <w:color w:val="000000"/>
          <w:spacing w:val="1"/>
        </w:rPr>
        <w:t xml:space="preserve">  школа, </w:t>
      </w:r>
      <w:r w:rsidR="009D5EE1" w:rsidRPr="004247B2">
        <w:rPr>
          <w:color w:val="000000"/>
          <w:spacing w:val="1"/>
        </w:rPr>
        <w:t xml:space="preserve"> с.Новотроицкое школа)</w:t>
      </w:r>
      <w:r w:rsidR="009B1647" w:rsidRPr="004247B2">
        <w:rPr>
          <w:color w:val="000000"/>
          <w:spacing w:val="1"/>
        </w:rPr>
        <w:t>, ООО «Василек» ( водоснабжение с. Чигири),  ООО «</w:t>
      </w:r>
      <w:proofErr w:type="spellStart"/>
      <w:r w:rsidR="009B1647" w:rsidRPr="004247B2">
        <w:rPr>
          <w:color w:val="000000"/>
          <w:spacing w:val="1"/>
        </w:rPr>
        <w:t>АкваСервис</w:t>
      </w:r>
      <w:proofErr w:type="spellEnd"/>
      <w:r w:rsidR="009B1647" w:rsidRPr="004247B2">
        <w:rPr>
          <w:color w:val="000000"/>
          <w:spacing w:val="1"/>
        </w:rPr>
        <w:t>» ( водоснабжение с. Чигири)</w:t>
      </w:r>
      <w:r w:rsidR="009D5EE1" w:rsidRPr="004247B2">
        <w:rPr>
          <w:color w:val="000000"/>
          <w:spacing w:val="1"/>
        </w:rPr>
        <w:t xml:space="preserve">  </w:t>
      </w:r>
      <w:r w:rsidRPr="004247B2">
        <w:rPr>
          <w:color w:val="000000"/>
          <w:spacing w:val="2"/>
        </w:rPr>
        <w:t xml:space="preserve"> и </w:t>
      </w:r>
      <w:r w:rsidR="00F7119F" w:rsidRPr="004247B2">
        <w:rPr>
          <w:color w:val="000000"/>
          <w:spacing w:val="2"/>
        </w:rPr>
        <w:t>два муниципальных предприятия</w:t>
      </w:r>
      <w:r w:rsidRPr="004247B2">
        <w:rPr>
          <w:color w:val="000000"/>
          <w:spacing w:val="2"/>
        </w:rPr>
        <w:t xml:space="preserve"> </w:t>
      </w:r>
      <w:r w:rsidR="00156917" w:rsidRPr="004247B2">
        <w:rPr>
          <w:color w:val="000000"/>
          <w:spacing w:val="1"/>
        </w:rPr>
        <w:t>МУП «</w:t>
      </w:r>
      <w:proofErr w:type="spellStart"/>
      <w:r w:rsidR="00156917" w:rsidRPr="004247B2">
        <w:rPr>
          <w:color w:val="000000"/>
          <w:spacing w:val="1"/>
        </w:rPr>
        <w:t>Ж</w:t>
      </w:r>
      <w:r w:rsidR="009D5EE1" w:rsidRPr="004247B2">
        <w:rPr>
          <w:color w:val="000000"/>
          <w:spacing w:val="1"/>
        </w:rPr>
        <w:t>илкомэнерго</w:t>
      </w:r>
      <w:proofErr w:type="spellEnd"/>
      <w:r w:rsidR="009D5EE1" w:rsidRPr="004247B2">
        <w:rPr>
          <w:color w:val="000000"/>
          <w:spacing w:val="1"/>
        </w:rPr>
        <w:t>» (</w:t>
      </w:r>
      <w:r w:rsidRPr="004247B2">
        <w:rPr>
          <w:color w:val="000000"/>
          <w:spacing w:val="1"/>
        </w:rPr>
        <w:t xml:space="preserve"> </w:t>
      </w:r>
      <w:proofErr w:type="spellStart"/>
      <w:r w:rsidRPr="004247B2">
        <w:rPr>
          <w:color w:val="000000"/>
          <w:spacing w:val="1"/>
        </w:rPr>
        <w:t>с</w:t>
      </w:r>
      <w:proofErr w:type="gramStart"/>
      <w:r w:rsidRPr="004247B2">
        <w:rPr>
          <w:color w:val="000000"/>
          <w:spacing w:val="1"/>
        </w:rPr>
        <w:t>.В</w:t>
      </w:r>
      <w:proofErr w:type="gramEnd"/>
      <w:r w:rsidRPr="004247B2">
        <w:rPr>
          <w:color w:val="000000"/>
          <w:spacing w:val="1"/>
        </w:rPr>
        <w:t>олково</w:t>
      </w:r>
      <w:r w:rsidR="0051521A" w:rsidRPr="004247B2">
        <w:rPr>
          <w:color w:val="000000"/>
          <w:spacing w:val="1"/>
        </w:rPr>
        <w:t>,</w:t>
      </w:r>
      <w:r w:rsidR="007E5BF8" w:rsidRPr="004247B2">
        <w:rPr>
          <w:color w:val="000000"/>
          <w:spacing w:val="1"/>
        </w:rPr>
        <w:t>с</w:t>
      </w:r>
      <w:proofErr w:type="spellEnd"/>
      <w:r w:rsidR="007E5BF8" w:rsidRPr="004247B2">
        <w:rPr>
          <w:color w:val="000000"/>
          <w:spacing w:val="1"/>
        </w:rPr>
        <w:t xml:space="preserve">. Чигири, с. </w:t>
      </w:r>
      <w:proofErr w:type="spellStart"/>
      <w:r w:rsidR="007E5BF8" w:rsidRPr="004247B2">
        <w:rPr>
          <w:color w:val="000000"/>
          <w:spacing w:val="1"/>
        </w:rPr>
        <w:t>Игнатьево</w:t>
      </w:r>
      <w:proofErr w:type="spellEnd"/>
      <w:r w:rsidR="0051521A" w:rsidRPr="004247B2">
        <w:rPr>
          <w:color w:val="000000"/>
          <w:spacing w:val="1"/>
        </w:rPr>
        <w:t xml:space="preserve">), </w:t>
      </w:r>
      <w:r w:rsidR="00F7119F" w:rsidRPr="004247B2">
        <w:rPr>
          <w:color w:val="000000"/>
          <w:spacing w:val="1"/>
        </w:rPr>
        <w:t>МУП «</w:t>
      </w:r>
      <w:proofErr w:type="spellStart"/>
      <w:r w:rsidR="00F7119F" w:rsidRPr="004247B2">
        <w:rPr>
          <w:color w:val="000000"/>
          <w:spacing w:val="1"/>
        </w:rPr>
        <w:t>Гродблагсервис</w:t>
      </w:r>
      <w:proofErr w:type="spellEnd"/>
      <w:r w:rsidR="00F7119F" w:rsidRPr="004247B2">
        <w:rPr>
          <w:color w:val="000000"/>
          <w:spacing w:val="1"/>
        </w:rPr>
        <w:t xml:space="preserve">» (с. </w:t>
      </w:r>
      <w:proofErr w:type="spellStart"/>
      <w:r w:rsidR="00F7119F" w:rsidRPr="004247B2">
        <w:rPr>
          <w:color w:val="000000"/>
          <w:spacing w:val="1"/>
        </w:rPr>
        <w:t>Гродеково</w:t>
      </w:r>
      <w:proofErr w:type="spellEnd"/>
      <w:r w:rsidR="00F7119F" w:rsidRPr="004247B2">
        <w:rPr>
          <w:color w:val="000000"/>
          <w:spacing w:val="1"/>
        </w:rPr>
        <w:t>)</w:t>
      </w:r>
      <w:r w:rsidR="009D5EE1" w:rsidRPr="004247B2">
        <w:rPr>
          <w:color w:val="000000"/>
          <w:spacing w:val="1"/>
        </w:rPr>
        <w:t xml:space="preserve">. </w:t>
      </w:r>
    </w:p>
    <w:p w:rsidR="00D02316" w:rsidRPr="004247B2" w:rsidRDefault="006F7EFE" w:rsidP="00D02316">
      <w:pPr>
        <w:pStyle w:val="a7"/>
        <w:shd w:val="clear" w:color="auto" w:fill="FFFFFF"/>
        <w:spacing w:before="0" w:beforeAutospacing="0" w:after="75" w:afterAutospacing="0" w:line="234" w:lineRule="atLeast"/>
        <w:ind w:firstLine="708"/>
        <w:jc w:val="both"/>
        <w:rPr>
          <w:color w:val="202020"/>
        </w:rPr>
      </w:pPr>
      <w:r w:rsidRPr="004247B2">
        <w:rPr>
          <w:color w:val="000000"/>
          <w:spacing w:val="1"/>
        </w:rPr>
        <w:t xml:space="preserve">Количество обслуживаемых котельных – </w:t>
      </w:r>
      <w:r w:rsidRPr="004247B2">
        <w:rPr>
          <w:color w:val="202020"/>
        </w:rPr>
        <w:t xml:space="preserve"> 13,   из них 12 муниципальных одна ведомственная, по видам используемого топлива</w:t>
      </w:r>
      <w:proofErr w:type="gramStart"/>
      <w:r w:rsidRPr="004247B2">
        <w:rPr>
          <w:color w:val="202020"/>
        </w:rPr>
        <w:t xml:space="preserve"> :</w:t>
      </w:r>
      <w:proofErr w:type="gramEnd"/>
      <w:r w:rsidRPr="004247B2">
        <w:rPr>
          <w:color w:val="202020"/>
        </w:rPr>
        <w:t xml:space="preserve"> одна </w:t>
      </w:r>
      <w:proofErr w:type="spellStart"/>
      <w:r w:rsidRPr="004247B2">
        <w:rPr>
          <w:color w:val="202020"/>
        </w:rPr>
        <w:t>электрокотельная</w:t>
      </w:r>
      <w:proofErr w:type="spellEnd"/>
      <w:r w:rsidRPr="004247B2">
        <w:rPr>
          <w:color w:val="202020"/>
        </w:rPr>
        <w:t xml:space="preserve"> и  12 котельных для производства тепловой энергии  используют  твердое топливо.</w:t>
      </w:r>
    </w:p>
    <w:p w:rsidR="006F7EFE" w:rsidRPr="004247B2" w:rsidRDefault="006F7EFE" w:rsidP="006F7EFE">
      <w:pPr>
        <w:pStyle w:val="a7"/>
        <w:shd w:val="clear" w:color="auto" w:fill="FFFFFF"/>
        <w:spacing w:before="0" w:beforeAutospacing="0" w:after="75" w:afterAutospacing="0" w:line="234" w:lineRule="atLeast"/>
        <w:ind w:firstLine="708"/>
        <w:jc w:val="right"/>
        <w:rPr>
          <w:color w:val="202020"/>
        </w:rPr>
      </w:pPr>
      <w:r w:rsidRPr="004247B2">
        <w:rPr>
          <w:color w:val="202020"/>
        </w:rPr>
        <w:t xml:space="preserve">Таблица №1 </w:t>
      </w:r>
    </w:p>
    <w:p w:rsidR="006F7EFE" w:rsidRPr="004247B2" w:rsidRDefault="006F7EFE" w:rsidP="006F7EFE">
      <w:pPr>
        <w:pStyle w:val="a7"/>
        <w:shd w:val="clear" w:color="auto" w:fill="FFFFFF"/>
        <w:spacing w:before="0" w:beforeAutospacing="0" w:after="75" w:afterAutospacing="0" w:line="234" w:lineRule="atLeast"/>
        <w:ind w:firstLine="708"/>
        <w:jc w:val="center"/>
        <w:rPr>
          <w:b/>
          <w:color w:val="202020"/>
        </w:rPr>
      </w:pPr>
      <w:r w:rsidRPr="004247B2">
        <w:rPr>
          <w:b/>
          <w:color w:val="202020"/>
        </w:rPr>
        <w:t>Технические характеристики объектов коммунального хозяйства</w:t>
      </w:r>
    </w:p>
    <w:tbl>
      <w:tblPr>
        <w:tblStyle w:val="a5"/>
        <w:tblW w:w="11055" w:type="dxa"/>
        <w:tblInd w:w="-1053" w:type="dxa"/>
        <w:tblLayout w:type="fixed"/>
        <w:tblLook w:val="04A0"/>
      </w:tblPr>
      <w:tblGrid>
        <w:gridCol w:w="4301"/>
        <w:gridCol w:w="1834"/>
        <w:gridCol w:w="1248"/>
        <w:gridCol w:w="36"/>
        <w:gridCol w:w="1625"/>
        <w:gridCol w:w="2011"/>
      </w:tblGrid>
      <w:tr w:rsidR="00D02316" w:rsidRPr="004247B2" w:rsidTr="00D02316">
        <w:trPr>
          <w:cantSplit/>
          <w:trHeight w:val="1571"/>
        </w:trPr>
        <w:tc>
          <w:tcPr>
            <w:tcW w:w="4301" w:type="dxa"/>
            <w:textDirection w:val="btLr"/>
          </w:tcPr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ind w:left="113" w:right="113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Наименование</w:t>
            </w:r>
          </w:p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ind w:left="113" w:right="113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объекта</w:t>
            </w:r>
          </w:p>
        </w:tc>
        <w:tc>
          <w:tcPr>
            <w:tcW w:w="1834" w:type="dxa"/>
            <w:textDirection w:val="btLr"/>
          </w:tcPr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ind w:left="113" w:right="113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Ед. из.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textDirection w:val="btLr"/>
          </w:tcPr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ind w:left="113" w:right="113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Количество,</w:t>
            </w:r>
          </w:p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ind w:left="113" w:right="113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протяженность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  <w:textDirection w:val="btLr"/>
          </w:tcPr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ind w:left="113" w:right="113"/>
              <w:jc w:val="both"/>
              <w:rPr>
                <w:color w:val="202020"/>
              </w:rPr>
            </w:pPr>
            <w:proofErr w:type="spellStart"/>
            <w:r w:rsidRPr="004247B2">
              <w:rPr>
                <w:color w:val="202020"/>
              </w:rPr>
              <w:t>Пирост</w:t>
            </w:r>
            <w:proofErr w:type="spellEnd"/>
            <w:r w:rsidRPr="004247B2">
              <w:rPr>
                <w:color w:val="202020"/>
              </w:rPr>
              <w:t>,</w:t>
            </w:r>
          </w:p>
        </w:tc>
        <w:tc>
          <w:tcPr>
            <w:tcW w:w="2011" w:type="dxa"/>
            <w:textDirection w:val="btLr"/>
          </w:tcPr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ind w:left="113" w:right="113"/>
              <w:jc w:val="both"/>
              <w:rPr>
                <w:color w:val="202020"/>
              </w:rPr>
            </w:pPr>
            <w:proofErr w:type="spellStart"/>
            <w:r w:rsidRPr="004247B2">
              <w:rPr>
                <w:color w:val="202020"/>
              </w:rPr>
              <w:t>Износ,%</w:t>
            </w:r>
            <w:proofErr w:type="spellEnd"/>
          </w:p>
        </w:tc>
      </w:tr>
      <w:tr w:rsidR="00D02316" w:rsidRPr="004247B2" w:rsidTr="00D02316">
        <w:tc>
          <w:tcPr>
            <w:tcW w:w="11055" w:type="dxa"/>
            <w:gridSpan w:val="6"/>
          </w:tcPr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jc w:val="center"/>
              <w:rPr>
                <w:b/>
                <w:color w:val="202020"/>
              </w:rPr>
            </w:pPr>
            <w:r w:rsidRPr="004247B2">
              <w:rPr>
                <w:b/>
                <w:color w:val="202020"/>
              </w:rPr>
              <w:t>2020 год</w:t>
            </w:r>
          </w:p>
        </w:tc>
      </w:tr>
      <w:tr w:rsidR="00D02316" w:rsidRPr="004247B2" w:rsidTr="00D02316">
        <w:tc>
          <w:tcPr>
            <w:tcW w:w="4301" w:type="dxa"/>
          </w:tcPr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Тепловые сети</w:t>
            </w:r>
          </w:p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 xml:space="preserve">В том числе, </w:t>
            </w:r>
            <w:proofErr w:type="gramStart"/>
            <w:r w:rsidRPr="004247B2">
              <w:rPr>
                <w:color w:val="202020"/>
              </w:rPr>
              <w:t>нуждающиеся</w:t>
            </w:r>
            <w:proofErr w:type="gramEnd"/>
            <w:r w:rsidRPr="004247B2">
              <w:rPr>
                <w:color w:val="202020"/>
              </w:rPr>
              <w:t xml:space="preserve">  в  замене</w:t>
            </w:r>
          </w:p>
        </w:tc>
        <w:tc>
          <w:tcPr>
            <w:tcW w:w="1834" w:type="dxa"/>
          </w:tcPr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м.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40343,1</w:t>
            </w:r>
          </w:p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11359,0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D02316" w:rsidRPr="004247B2" w:rsidRDefault="00D02316">
            <w:pPr>
              <w:rPr>
                <w:color w:val="202020"/>
              </w:rPr>
            </w:pPr>
            <w:r w:rsidRPr="004247B2">
              <w:rPr>
                <w:color w:val="202020"/>
              </w:rPr>
              <w:t>3966,1</w:t>
            </w:r>
          </w:p>
          <w:p w:rsidR="00D02316" w:rsidRPr="004247B2" w:rsidRDefault="00D02316" w:rsidP="00D02316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-180,0</w:t>
            </w:r>
          </w:p>
        </w:tc>
        <w:tc>
          <w:tcPr>
            <w:tcW w:w="2011" w:type="dxa"/>
          </w:tcPr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45,8</w:t>
            </w:r>
          </w:p>
        </w:tc>
      </w:tr>
      <w:tr w:rsidR="00D02316" w:rsidRPr="004247B2" w:rsidTr="00D02316">
        <w:tc>
          <w:tcPr>
            <w:tcW w:w="4301" w:type="dxa"/>
          </w:tcPr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Сети водоснабжения</w:t>
            </w:r>
          </w:p>
        </w:tc>
        <w:tc>
          <w:tcPr>
            <w:tcW w:w="1834" w:type="dxa"/>
          </w:tcPr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м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42249,0</w:t>
            </w:r>
          </w:p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4609,0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D02316" w:rsidRPr="004247B2" w:rsidRDefault="00D02316">
            <w:pPr>
              <w:rPr>
                <w:color w:val="202020"/>
              </w:rPr>
            </w:pPr>
            <w:r w:rsidRPr="004247B2">
              <w:rPr>
                <w:color w:val="202020"/>
              </w:rPr>
              <w:t>13189,0</w:t>
            </w:r>
          </w:p>
          <w:p w:rsidR="00D02316" w:rsidRPr="004247B2" w:rsidRDefault="00D02316" w:rsidP="00D02316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+889,0</w:t>
            </w:r>
          </w:p>
        </w:tc>
        <w:tc>
          <w:tcPr>
            <w:tcW w:w="2011" w:type="dxa"/>
          </w:tcPr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45,6</w:t>
            </w:r>
          </w:p>
        </w:tc>
      </w:tr>
      <w:tr w:rsidR="00D02316" w:rsidRPr="004247B2" w:rsidTr="00D02316">
        <w:tc>
          <w:tcPr>
            <w:tcW w:w="4301" w:type="dxa"/>
          </w:tcPr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Общая площадь жилых помещений</w:t>
            </w:r>
          </w:p>
        </w:tc>
        <w:tc>
          <w:tcPr>
            <w:tcW w:w="1834" w:type="dxa"/>
          </w:tcPr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кв.м.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799 960,0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D02316" w:rsidRPr="004247B2" w:rsidRDefault="00D02316" w:rsidP="00D02316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49 060,0</w:t>
            </w:r>
          </w:p>
        </w:tc>
        <w:tc>
          <w:tcPr>
            <w:tcW w:w="2011" w:type="dxa"/>
          </w:tcPr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39,0</w:t>
            </w:r>
          </w:p>
        </w:tc>
      </w:tr>
      <w:tr w:rsidR="00D02316" w:rsidRPr="004247B2" w:rsidTr="00D02316">
        <w:tc>
          <w:tcPr>
            <w:tcW w:w="4301" w:type="dxa"/>
          </w:tcPr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Вывоз ТКО</w:t>
            </w:r>
          </w:p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из них на полигон</w:t>
            </w:r>
          </w:p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( с 01.04.2019)</w:t>
            </w:r>
          </w:p>
        </w:tc>
        <w:tc>
          <w:tcPr>
            <w:tcW w:w="1834" w:type="dxa"/>
          </w:tcPr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куб</w:t>
            </w:r>
            <w:proofErr w:type="gramStart"/>
            <w:r w:rsidRPr="004247B2">
              <w:rPr>
                <w:color w:val="202020"/>
              </w:rPr>
              <w:t>.м</w:t>
            </w:r>
            <w:proofErr w:type="gramEnd"/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25900,0</w:t>
            </w:r>
          </w:p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19100,0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D02316" w:rsidRPr="004247B2" w:rsidRDefault="00D02316">
            <w:pPr>
              <w:rPr>
                <w:color w:val="202020"/>
              </w:rPr>
            </w:pPr>
          </w:p>
          <w:p w:rsidR="00D02316" w:rsidRPr="004247B2" w:rsidRDefault="00D02316" w:rsidP="00D02316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7700,0</w:t>
            </w:r>
          </w:p>
        </w:tc>
        <w:tc>
          <w:tcPr>
            <w:tcW w:w="2011" w:type="dxa"/>
          </w:tcPr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</w:p>
        </w:tc>
      </w:tr>
      <w:tr w:rsidR="00D02316" w:rsidRPr="004247B2" w:rsidTr="00D02316">
        <w:tc>
          <w:tcPr>
            <w:tcW w:w="4301" w:type="dxa"/>
          </w:tcPr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Число станций  первого  подъема    (водоснабжение)</w:t>
            </w:r>
          </w:p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Установленная  производственная мощность</w:t>
            </w:r>
          </w:p>
        </w:tc>
        <w:tc>
          <w:tcPr>
            <w:tcW w:w="1834" w:type="dxa"/>
          </w:tcPr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  <w:proofErr w:type="spellStart"/>
            <w:proofErr w:type="gramStart"/>
            <w:r w:rsidRPr="004247B2">
              <w:rPr>
                <w:color w:val="202020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13</w:t>
            </w:r>
          </w:p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3,124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D02316" w:rsidRPr="004247B2" w:rsidRDefault="00D02316">
            <w:pPr>
              <w:rPr>
                <w:color w:val="202020"/>
              </w:rPr>
            </w:pPr>
            <w:r w:rsidRPr="004247B2">
              <w:rPr>
                <w:color w:val="202020"/>
              </w:rPr>
              <w:t>0</w:t>
            </w:r>
          </w:p>
          <w:p w:rsidR="00D02316" w:rsidRPr="004247B2" w:rsidRDefault="00D02316">
            <w:pPr>
              <w:rPr>
                <w:color w:val="202020"/>
              </w:rPr>
            </w:pPr>
            <w:r w:rsidRPr="004247B2">
              <w:rPr>
                <w:color w:val="202020"/>
              </w:rPr>
              <w:t>0,796</w:t>
            </w:r>
          </w:p>
          <w:p w:rsidR="00D02316" w:rsidRPr="004247B2" w:rsidRDefault="00D02316" w:rsidP="00D02316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</w:p>
        </w:tc>
        <w:tc>
          <w:tcPr>
            <w:tcW w:w="2011" w:type="dxa"/>
          </w:tcPr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55,9</w:t>
            </w:r>
          </w:p>
          <w:p w:rsidR="00D02316" w:rsidRPr="004247B2" w:rsidRDefault="00D02316" w:rsidP="00AC40D7">
            <w:pPr>
              <w:pStyle w:val="a7"/>
              <w:spacing w:before="0" w:beforeAutospacing="0" w:after="75" w:afterAutospacing="0" w:line="234" w:lineRule="atLeast"/>
              <w:jc w:val="both"/>
              <w:rPr>
                <w:color w:val="202020"/>
              </w:rPr>
            </w:pPr>
          </w:p>
        </w:tc>
      </w:tr>
    </w:tbl>
    <w:p w:rsidR="00D02316" w:rsidRPr="004247B2" w:rsidRDefault="00D02316" w:rsidP="006F7EFE">
      <w:pPr>
        <w:pStyle w:val="a7"/>
        <w:shd w:val="clear" w:color="auto" w:fill="FFFFFF"/>
        <w:spacing w:before="0" w:beforeAutospacing="0" w:after="75" w:afterAutospacing="0" w:line="234" w:lineRule="atLeast"/>
        <w:ind w:firstLine="708"/>
        <w:jc w:val="center"/>
        <w:rPr>
          <w:b/>
          <w:color w:val="202020"/>
        </w:rPr>
      </w:pPr>
    </w:p>
    <w:p w:rsidR="00D02316" w:rsidRPr="004247B2" w:rsidRDefault="00D02316" w:rsidP="00D02316">
      <w:pPr>
        <w:shd w:val="clear" w:color="auto" w:fill="FFFFFF"/>
        <w:spacing w:line="274" w:lineRule="exact"/>
        <w:ind w:left="19" w:right="5" w:firstLine="689"/>
        <w:jc w:val="both"/>
        <w:rPr>
          <w:color w:val="000000"/>
          <w:spacing w:val="1"/>
        </w:rPr>
      </w:pPr>
      <w:r w:rsidRPr="004247B2">
        <w:rPr>
          <w:color w:val="000000"/>
          <w:spacing w:val="1"/>
        </w:rPr>
        <w:t>Прирост сетей  теплоснабжения на 3 966,1 м.</w:t>
      </w:r>
    </w:p>
    <w:p w:rsidR="00D02316" w:rsidRPr="004247B2" w:rsidRDefault="00D02316" w:rsidP="00D02316">
      <w:pPr>
        <w:shd w:val="clear" w:color="auto" w:fill="FFFFFF"/>
        <w:spacing w:line="274" w:lineRule="exact"/>
        <w:ind w:left="19" w:right="5" w:firstLine="689"/>
        <w:jc w:val="both"/>
        <w:rPr>
          <w:color w:val="000000"/>
          <w:spacing w:val="1"/>
        </w:rPr>
      </w:pPr>
      <w:r w:rsidRPr="004247B2">
        <w:rPr>
          <w:color w:val="000000"/>
          <w:spacing w:val="1"/>
        </w:rPr>
        <w:t>Прирост сетей водоснабжения на 13 189,0 м.</w:t>
      </w:r>
    </w:p>
    <w:p w:rsidR="00D02316" w:rsidRPr="004247B2" w:rsidRDefault="00D02316" w:rsidP="00D02316">
      <w:pPr>
        <w:shd w:val="clear" w:color="auto" w:fill="FFFFFF"/>
        <w:spacing w:line="274" w:lineRule="exact"/>
        <w:ind w:left="19" w:right="5" w:firstLine="689"/>
        <w:jc w:val="both"/>
        <w:rPr>
          <w:color w:val="000000"/>
          <w:spacing w:val="1"/>
        </w:rPr>
      </w:pPr>
      <w:r w:rsidRPr="004247B2">
        <w:rPr>
          <w:color w:val="000000"/>
          <w:spacing w:val="1"/>
        </w:rPr>
        <w:t>Прирост  общей жилой площади  на 49 060,0 кв.м.</w:t>
      </w:r>
    </w:p>
    <w:p w:rsidR="00D02316" w:rsidRPr="004247B2" w:rsidRDefault="00D02316" w:rsidP="00D02316">
      <w:pPr>
        <w:shd w:val="clear" w:color="auto" w:fill="FFFFFF"/>
        <w:spacing w:line="274" w:lineRule="exact"/>
        <w:ind w:left="19" w:right="5" w:firstLine="689"/>
        <w:jc w:val="both"/>
        <w:rPr>
          <w:color w:val="000000"/>
          <w:spacing w:val="1"/>
        </w:rPr>
      </w:pPr>
      <w:r w:rsidRPr="004247B2">
        <w:rPr>
          <w:color w:val="000000"/>
          <w:spacing w:val="1"/>
        </w:rPr>
        <w:t>Прирост  вывоза  ТКО на 7700,0 куб.м.</w:t>
      </w:r>
      <w:proofErr w:type="gramStart"/>
      <w:r w:rsidRPr="004247B2">
        <w:rPr>
          <w:color w:val="000000"/>
          <w:spacing w:val="1"/>
        </w:rPr>
        <w:t xml:space="preserve"> ,</w:t>
      </w:r>
      <w:proofErr w:type="gramEnd"/>
      <w:r w:rsidRPr="004247B2">
        <w:rPr>
          <w:color w:val="000000"/>
          <w:spacing w:val="1"/>
        </w:rPr>
        <w:t xml:space="preserve"> вывоз  осуществляется только  на ООО «Полигон».</w:t>
      </w:r>
    </w:p>
    <w:p w:rsidR="00D02316" w:rsidRPr="004247B2" w:rsidRDefault="00D02316" w:rsidP="00D02316">
      <w:pPr>
        <w:shd w:val="clear" w:color="auto" w:fill="FFFFFF"/>
        <w:spacing w:line="274" w:lineRule="exact"/>
        <w:ind w:left="19" w:right="5" w:firstLine="689"/>
        <w:jc w:val="both"/>
        <w:rPr>
          <w:color w:val="000000"/>
          <w:spacing w:val="1"/>
        </w:rPr>
      </w:pPr>
    </w:p>
    <w:p w:rsidR="004247B2" w:rsidRDefault="004247B2" w:rsidP="004247B2">
      <w:pPr>
        <w:shd w:val="clear" w:color="auto" w:fill="FFFFFF"/>
        <w:ind w:firstLine="689"/>
        <w:jc w:val="both"/>
        <w:rPr>
          <w:color w:val="000000"/>
          <w:spacing w:val="1"/>
        </w:rPr>
      </w:pPr>
    </w:p>
    <w:p w:rsidR="004247B2" w:rsidRDefault="004247B2" w:rsidP="004247B2">
      <w:pPr>
        <w:shd w:val="clear" w:color="auto" w:fill="FFFFFF"/>
        <w:ind w:firstLine="689"/>
        <w:jc w:val="both"/>
        <w:rPr>
          <w:color w:val="000000"/>
          <w:spacing w:val="1"/>
        </w:rPr>
      </w:pPr>
    </w:p>
    <w:p w:rsidR="00D02316" w:rsidRPr="004247B2" w:rsidRDefault="00D02316" w:rsidP="004247B2">
      <w:pPr>
        <w:shd w:val="clear" w:color="auto" w:fill="FFFFFF"/>
        <w:ind w:firstLine="689"/>
        <w:jc w:val="both"/>
        <w:rPr>
          <w:color w:val="000000"/>
          <w:spacing w:val="1"/>
        </w:rPr>
      </w:pPr>
      <w:r w:rsidRPr="004247B2">
        <w:rPr>
          <w:color w:val="000000"/>
          <w:spacing w:val="1"/>
        </w:rPr>
        <w:t>Установленная  производственная мощность  источников  водоснабжения  увеличилась на 0,796 тыс</w:t>
      </w:r>
      <w:proofErr w:type="gramStart"/>
      <w:r w:rsidRPr="004247B2">
        <w:rPr>
          <w:color w:val="000000"/>
          <w:spacing w:val="1"/>
        </w:rPr>
        <w:t>.к</w:t>
      </w:r>
      <w:proofErr w:type="gramEnd"/>
      <w:r w:rsidRPr="004247B2">
        <w:rPr>
          <w:color w:val="000000"/>
          <w:spacing w:val="1"/>
        </w:rPr>
        <w:t>уб.м.  в сутки за счет  установки  более мощного оборудования ( насосная группа).</w:t>
      </w:r>
    </w:p>
    <w:p w:rsidR="00D02316" w:rsidRPr="004247B2" w:rsidRDefault="00D02316" w:rsidP="004247B2">
      <w:pPr>
        <w:shd w:val="clear" w:color="auto" w:fill="FFFFFF"/>
        <w:ind w:firstLine="689"/>
        <w:jc w:val="both"/>
        <w:rPr>
          <w:color w:val="000000"/>
          <w:spacing w:val="1"/>
        </w:rPr>
      </w:pPr>
      <w:r w:rsidRPr="004247B2">
        <w:rPr>
          <w:color w:val="000000"/>
          <w:spacing w:val="1"/>
        </w:rPr>
        <w:t>Прирост  многоквартирных  домов  на 11 шт.</w:t>
      </w:r>
    </w:p>
    <w:p w:rsidR="00D02316" w:rsidRDefault="00D02316" w:rsidP="004247B2">
      <w:pPr>
        <w:shd w:val="clear" w:color="auto" w:fill="FFFFFF"/>
        <w:ind w:firstLine="689"/>
        <w:jc w:val="both"/>
        <w:rPr>
          <w:color w:val="000000"/>
          <w:spacing w:val="1"/>
        </w:rPr>
      </w:pPr>
      <w:r w:rsidRPr="004247B2">
        <w:rPr>
          <w:color w:val="000000"/>
          <w:spacing w:val="1"/>
        </w:rPr>
        <w:t>Прирост  количества проживающих (зарегистрированных) в многоквартирных  домах на  754 чел.</w:t>
      </w:r>
    </w:p>
    <w:p w:rsidR="006F7EFE" w:rsidRPr="004247B2" w:rsidRDefault="00D02316" w:rsidP="004247B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2"/>
        </w:rPr>
      </w:pPr>
      <w:r w:rsidRPr="004247B2">
        <w:rPr>
          <w:color w:val="000000"/>
          <w:spacing w:val="2"/>
        </w:rPr>
        <w:t xml:space="preserve">Структура управления и содержания жилищного фонда  на 01.05.2020  включает  21   частных компании, у которых на управлении и по договорам  технического обслуживания находится  </w:t>
      </w:r>
      <w:r w:rsidRPr="004247B2">
        <w:rPr>
          <w:b/>
          <w:color w:val="000000"/>
          <w:spacing w:val="2"/>
        </w:rPr>
        <w:t>147 МКД</w:t>
      </w:r>
      <w:r w:rsidRPr="004247B2">
        <w:rPr>
          <w:color w:val="000000"/>
          <w:spacing w:val="2"/>
        </w:rPr>
        <w:t xml:space="preserve">:  на  управлении 71 МКД, непосредственное управление 76 МКД.  </w:t>
      </w:r>
    </w:p>
    <w:p w:rsidR="00C2349D" w:rsidRPr="004247B2" w:rsidRDefault="00C2349D" w:rsidP="00C2349D">
      <w:pPr>
        <w:shd w:val="clear" w:color="auto" w:fill="FFFFFF"/>
        <w:ind w:firstLine="689"/>
        <w:jc w:val="both"/>
        <w:rPr>
          <w:color w:val="000000"/>
          <w:shd w:val="clear" w:color="auto" w:fill="FFFFFF"/>
        </w:rPr>
      </w:pPr>
      <w:r w:rsidRPr="004247B2">
        <w:rPr>
          <w:color w:val="000000"/>
          <w:shd w:val="clear" w:color="auto" w:fill="FFFFFF"/>
        </w:rPr>
        <w:t>Предприятия</w:t>
      </w:r>
      <w:r w:rsidRPr="004247B2">
        <w:rPr>
          <w:rStyle w:val="apple-converted-space"/>
          <w:color w:val="000000"/>
          <w:shd w:val="clear" w:color="auto" w:fill="FFFFFF"/>
        </w:rPr>
        <w:t> </w:t>
      </w:r>
      <w:hyperlink r:id="rId6" w:tooltip="Жилищно-коммунальные хозяйства" w:history="1">
        <w:r w:rsidRPr="004247B2">
          <w:rPr>
            <w:rStyle w:val="a9"/>
            <w:bdr w:val="none" w:sz="0" w:space="0" w:color="auto" w:frame="1"/>
            <w:shd w:val="clear" w:color="auto" w:fill="FFFFFF"/>
          </w:rPr>
          <w:t>ЖКХ</w:t>
        </w:r>
      </w:hyperlink>
      <w:r w:rsidRPr="004247B2">
        <w:rPr>
          <w:rStyle w:val="apple-converted-space"/>
          <w:color w:val="000000"/>
          <w:shd w:val="clear" w:color="auto" w:fill="FFFFFF"/>
        </w:rPr>
        <w:t xml:space="preserve">  в отопительном периоде 2019-2020 годов </w:t>
      </w:r>
      <w:r w:rsidR="000211D0" w:rsidRPr="004247B2">
        <w:rPr>
          <w:rStyle w:val="apple-converted-space"/>
          <w:color w:val="000000"/>
          <w:shd w:val="clear" w:color="auto" w:fill="FFFFFF"/>
        </w:rPr>
        <w:t xml:space="preserve">в целом </w:t>
      </w:r>
      <w:r w:rsidRPr="004247B2">
        <w:rPr>
          <w:color w:val="000000"/>
          <w:shd w:val="clear" w:color="auto" w:fill="FFFFFF"/>
        </w:rPr>
        <w:t>обеспечили бесперебойную работу систем</w:t>
      </w:r>
      <w:r w:rsidR="000211D0" w:rsidRPr="004247B2">
        <w:rPr>
          <w:color w:val="000000"/>
          <w:shd w:val="clear" w:color="auto" w:fill="FFFFFF"/>
        </w:rPr>
        <w:t xml:space="preserve"> </w:t>
      </w:r>
      <w:r w:rsidRPr="004247B2">
        <w:rPr>
          <w:color w:val="000000"/>
          <w:shd w:val="clear" w:color="auto" w:fill="FFFFFF"/>
        </w:rPr>
        <w:t>жизнеобеспечения</w:t>
      </w:r>
      <w:r w:rsidR="000211D0" w:rsidRPr="004247B2">
        <w:rPr>
          <w:color w:val="000000"/>
          <w:shd w:val="clear" w:color="auto" w:fill="FFFFFF"/>
        </w:rPr>
        <w:t>. По сравнению с прошлым отопительным периодом</w:t>
      </w:r>
      <w:r w:rsidRPr="004247B2">
        <w:rPr>
          <w:color w:val="000000"/>
          <w:shd w:val="clear" w:color="auto" w:fill="FFFFFF"/>
        </w:rPr>
        <w:t xml:space="preserve"> значительно снизилось число аварийных ситуаций (на 54%), вызванных причинами техногенного характера. Это говорит о том,  что  коммунальными службами сделаны  серьезные выводы и лучше </w:t>
      </w:r>
      <w:r w:rsidR="000211D0" w:rsidRPr="004247B2">
        <w:rPr>
          <w:color w:val="000000"/>
          <w:shd w:val="clear" w:color="auto" w:fill="FFFFFF"/>
        </w:rPr>
        <w:t>были подготовлены</w:t>
      </w:r>
      <w:r w:rsidRPr="004247B2">
        <w:rPr>
          <w:color w:val="000000"/>
          <w:shd w:val="clear" w:color="auto" w:fill="FFFFFF"/>
        </w:rPr>
        <w:t xml:space="preserve"> объе</w:t>
      </w:r>
      <w:r w:rsidR="000211D0" w:rsidRPr="004247B2">
        <w:rPr>
          <w:color w:val="000000"/>
          <w:shd w:val="clear" w:color="auto" w:fill="FFFFFF"/>
        </w:rPr>
        <w:t>кты теплоэнергетики и инженерных коммуникаций</w:t>
      </w:r>
      <w:r w:rsidRPr="004247B2">
        <w:rPr>
          <w:color w:val="000000"/>
          <w:shd w:val="clear" w:color="auto" w:fill="FFFFFF"/>
        </w:rPr>
        <w:t xml:space="preserve"> к работе зимой. </w:t>
      </w:r>
    </w:p>
    <w:p w:rsidR="00C2349D" w:rsidRPr="004247B2" w:rsidRDefault="00C2349D" w:rsidP="00C2349D">
      <w:pPr>
        <w:jc w:val="both"/>
        <w:rPr>
          <w:rStyle w:val="apple-converted-space"/>
          <w:color w:val="000000"/>
          <w:shd w:val="clear" w:color="auto" w:fill="FFFFFF"/>
        </w:rPr>
      </w:pPr>
      <w:r w:rsidRPr="004247B2">
        <w:rPr>
          <w:rStyle w:val="apple-converted-space"/>
          <w:color w:val="000000"/>
          <w:shd w:val="clear" w:color="auto" w:fill="FFFFFF"/>
        </w:rPr>
        <w:t xml:space="preserve"> </w:t>
      </w:r>
      <w:r w:rsidRPr="004247B2">
        <w:rPr>
          <w:rStyle w:val="apple-converted-space"/>
          <w:color w:val="000000"/>
          <w:shd w:val="clear" w:color="auto" w:fill="FFFFFF"/>
        </w:rPr>
        <w:tab/>
        <w:t xml:space="preserve"> </w:t>
      </w:r>
      <w:proofErr w:type="spellStart"/>
      <w:r w:rsidRPr="004247B2">
        <w:rPr>
          <w:rStyle w:val="apple-converted-space"/>
          <w:color w:val="000000"/>
          <w:shd w:val="clear" w:color="auto" w:fill="FFFFFF"/>
        </w:rPr>
        <w:t>Сергеевким</w:t>
      </w:r>
      <w:proofErr w:type="spellEnd"/>
      <w:r w:rsidRPr="004247B2">
        <w:rPr>
          <w:rStyle w:val="apple-converted-space"/>
          <w:color w:val="000000"/>
          <w:shd w:val="clear" w:color="auto" w:fill="FFFFFF"/>
        </w:rPr>
        <w:t xml:space="preserve"> и </w:t>
      </w:r>
      <w:proofErr w:type="spellStart"/>
      <w:r w:rsidRPr="004247B2">
        <w:rPr>
          <w:rStyle w:val="apple-converted-space"/>
          <w:color w:val="000000"/>
          <w:shd w:val="clear" w:color="auto" w:fill="FFFFFF"/>
        </w:rPr>
        <w:t>Чигиринским</w:t>
      </w:r>
      <w:proofErr w:type="spellEnd"/>
      <w:r w:rsidRPr="004247B2">
        <w:rPr>
          <w:rStyle w:val="apple-converted-space"/>
          <w:color w:val="000000"/>
          <w:shd w:val="clear" w:color="auto" w:fill="FFFFFF"/>
        </w:rPr>
        <w:t xml:space="preserve"> сельсоветами проведена  предметная работа по оформлению бесхозяйственных объектов,   которые переданы  на обслуживание управляющим и </w:t>
      </w:r>
      <w:proofErr w:type="spellStart"/>
      <w:r w:rsidRPr="004247B2">
        <w:rPr>
          <w:rStyle w:val="apple-converted-space"/>
          <w:color w:val="000000"/>
          <w:shd w:val="clear" w:color="auto" w:fill="FFFFFF"/>
        </w:rPr>
        <w:t>ресурсоснабжающим</w:t>
      </w:r>
      <w:proofErr w:type="spellEnd"/>
      <w:r w:rsidRPr="004247B2">
        <w:rPr>
          <w:rStyle w:val="apple-converted-space"/>
          <w:color w:val="000000"/>
          <w:shd w:val="clear" w:color="auto" w:fill="FFFFFF"/>
        </w:rPr>
        <w:t xml:space="preserve"> организациям, что, в свою очередь, снизило  вероятность возникновения аварийных ситуаций,  а  так же  социальную напряженность среди населения по вопросам предоставления качественных коммунальных услуг. </w:t>
      </w:r>
    </w:p>
    <w:p w:rsidR="00C2349D" w:rsidRPr="004247B2" w:rsidRDefault="00C2349D" w:rsidP="00C2349D">
      <w:pPr>
        <w:shd w:val="clear" w:color="auto" w:fill="FFFFFF"/>
        <w:ind w:firstLine="689"/>
        <w:jc w:val="both"/>
        <w:rPr>
          <w:color w:val="000000"/>
          <w:shd w:val="clear" w:color="auto" w:fill="FFFFFF"/>
        </w:rPr>
      </w:pPr>
      <w:r w:rsidRPr="004247B2">
        <w:rPr>
          <w:color w:val="000000"/>
          <w:shd w:val="clear" w:color="auto" w:fill="FFFFFF"/>
        </w:rPr>
        <w:t>В целях предупреждения чрезвычайных ситуаций на объектах жилищно-коммунального хозяйства района, связанных с нарушением теплоснабжения, был создан резервный запас  твердого то</w:t>
      </w:r>
      <w:r w:rsidR="00A773C9" w:rsidRPr="004247B2">
        <w:rPr>
          <w:color w:val="000000"/>
          <w:shd w:val="clear" w:color="auto" w:fill="FFFFFF"/>
        </w:rPr>
        <w:t>плива  в объеме 1200  т.</w:t>
      </w:r>
      <w:r w:rsidRPr="004247B2">
        <w:rPr>
          <w:color w:val="000000"/>
          <w:shd w:val="clear" w:color="auto" w:fill="FFFFFF"/>
        </w:rPr>
        <w:t xml:space="preserve"> </w:t>
      </w:r>
      <w:proofErr w:type="gramStart"/>
      <w:r w:rsidR="00A773C9" w:rsidRPr="004247B2">
        <w:rPr>
          <w:color w:val="000000"/>
          <w:shd w:val="clear" w:color="auto" w:fill="FFFFFF"/>
        </w:rPr>
        <w:t xml:space="preserve">( </w:t>
      </w:r>
      <w:proofErr w:type="gramEnd"/>
      <w:r w:rsidR="00A773C9" w:rsidRPr="004247B2">
        <w:rPr>
          <w:color w:val="000000"/>
          <w:shd w:val="clear" w:color="auto" w:fill="FFFFFF"/>
        </w:rPr>
        <w:t>с</w:t>
      </w:r>
      <w:r w:rsidR="00836ED7" w:rsidRPr="004247B2">
        <w:rPr>
          <w:color w:val="000000"/>
          <w:shd w:val="clear" w:color="auto" w:fill="FFFFFF"/>
        </w:rPr>
        <w:t xml:space="preserve">клад котельная с. Сергеевка) </w:t>
      </w:r>
      <w:r w:rsidRPr="004247B2">
        <w:rPr>
          <w:color w:val="000000"/>
          <w:shd w:val="clear" w:color="auto" w:fill="FFFFFF"/>
        </w:rPr>
        <w:t xml:space="preserve"> </w:t>
      </w:r>
    </w:p>
    <w:p w:rsidR="00C2349D" w:rsidRPr="004247B2" w:rsidRDefault="00C2349D" w:rsidP="00C2349D">
      <w:pPr>
        <w:shd w:val="clear" w:color="auto" w:fill="FFFFFF"/>
        <w:ind w:firstLine="689"/>
        <w:jc w:val="both"/>
        <w:rPr>
          <w:color w:val="000000"/>
          <w:shd w:val="clear" w:color="auto" w:fill="FFFFFF"/>
        </w:rPr>
      </w:pPr>
      <w:r w:rsidRPr="004247B2">
        <w:rPr>
          <w:color w:val="000000"/>
          <w:shd w:val="clear" w:color="auto" w:fill="FFFFFF"/>
        </w:rPr>
        <w:t xml:space="preserve">За отопительный период 2019-2020 года значительно снижен перерасход топлива на котельных </w:t>
      </w:r>
      <w:proofErr w:type="gramStart"/>
      <w:r w:rsidRPr="004247B2">
        <w:rPr>
          <w:color w:val="000000"/>
          <w:shd w:val="clear" w:color="auto" w:fill="FFFFFF"/>
        </w:rPr>
        <w:t xml:space="preserve">( </w:t>
      </w:r>
      <w:proofErr w:type="gramEnd"/>
      <w:r w:rsidRPr="004247B2">
        <w:rPr>
          <w:color w:val="000000"/>
          <w:shd w:val="clear" w:color="auto" w:fill="FFFFFF"/>
        </w:rPr>
        <w:t>на 22%), комму</w:t>
      </w:r>
      <w:r w:rsidR="00A773C9" w:rsidRPr="004247B2">
        <w:rPr>
          <w:color w:val="000000"/>
          <w:shd w:val="clear" w:color="auto" w:fill="FFFFFF"/>
        </w:rPr>
        <w:t>нальные  услуги  предоставлялись</w:t>
      </w:r>
      <w:r w:rsidRPr="004247B2">
        <w:rPr>
          <w:color w:val="000000"/>
          <w:shd w:val="clear" w:color="auto" w:fill="FFFFFF"/>
        </w:rPr>
        <w:t xml:space="preserve">   в полном объеме и нормативного  качества.</w:t>
      </w:r>
    </w:p>
    <w:p w:rsidR="00742769" w:rsidRPr="004247B2" w:rsidRDefault="00742769" w:rsidP="00742769">
      <w:pPr>
        <w:shd w:val="clear" w:color="auto" w:fill="FFFFFF"/>
        <w:ind w:firstLine="360"/>
        <w:jc w:val="both"/>
        <w:textAlignment w:val="baseline"/>
        <w:rPr>
          <w:color w:val="000000"/>
        </w:rPr>
      </w:pPr>
      <w:r w:rsidRPr="004247B2">
        <w:rPr>
          <w:color w:val="000000"/>
        </w:rPr>
        <w:t xml:space="preserve">Расчетный объем  энергоресурса в прошедший  осенне-зимний период составил:  </w:t>
      </w:r>
      <w:r w:rsidR="000F36FB" w:rsidRPr="004247B2">
        <w:rPr>
          <w:color w:val="000000"/>
        </w:rPr>
        <w:t xml:space="preserve">30807,0 т. </w:t>
      </w:r>
      <w:r w:rsidRPr="004247B2">
        <w:rPr>
          <w:color w:val="000000"/>
        </w:rPr>
        <w:t xml:space="preserve"> твердого топлива, 7424990 </w:t>
      </w:r>
      <w:proofErr w:type="spellStart"/>
      <w:r w:rsidRPr="004247B2">
        <w:rPr>
          <w:color w:val="000000"/>
        </w:rPr>
        <w:t>кВт\час</w:t>
      </w:r>
      <w:proofErr w:type="spellEnd"/>
      <w:r w:rsidRPr="004247B2">
        <w:rPr>
          <w:color w:val="000000"/>
        </w:rPr>
        <w:t xml:space="preserve"> электроэнергии.  </w:t>
      </w:r>
    </w:p>
    <w:p w:rsidR="00742769" w:rsidRPr="004247B2" w:rsidRDefault="00742769" w:rsidP="00BB16F0">
      <w:pPr>
        <w:shd w:val="clear" w:color="auto" w:fill="FFFFFF"/>
        <w:ind w:firstLine="360"/>
        <w:jc w:val="both"/>
        <w:textAlignment w:val="baseline"/>
        <w:rPr>
          <w:color w:val="000000"/>
          <w:spacing w:val="2"/>
        </w:rPr>
      </w:pPr>
      <w:r w:rsidRPr="004247B2">
        <w:rPr>
          <w:color w:val="000000"/>
        </w:rPr>
        <w:t xml:space="preserve"> Фактический расх</w:t>
      </w:r>
      <w:r w:rsidR="000F36FB" w:rsidRPr="004247B2">
        <w:rPr>
          <w:color w:val="000000"/>
        </w:rPr>
        <w:t xml:space="preserve">од  угля составил 28712,5 тонн.  </w:t>
      </w:r>
    </w:p>
    <w:tbl>
      <w:tblPr>
        <w:tblStyle w:val="a5"/>
        <w:tblpPr w:leftFromText="180" w:rightFromText="180" w:vertAnchor="text" w:horzAnchor="margin" w:tblpY="1389"/>
        <w:tblW w:w="9210" w:type="dxa"/>
        <w:tblLook w:val="04A0"/>
      </w:tblPr>
      <w:tblGrid>
        <w:gridCol w:w="719"/>
        <w:gridCol w:w="2743"/>
        <w:gridCol w:w="1529"/>
        <w:gridCol w:w="1886"/>
        <w:gridCol w:w="2333"/>
      </w:tblGrid>
      <w:tr w:rsidR="00BB16F0" w:rsidRPr="004247B2" w:rsidTr="00A773C9">
        <w:trPr>
          <w:trHeight w:val="390"/>
        </w:trPr>
        <w:tc>
          <w:tcPr>
            <w:tcW w:w="719" w:type="dxa"/>
            <w:vMerge w:val="restart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№</w:t>
            </w:r>
          </w:p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proofErr w:type="spellStart"/>
            <w:r w:rsidRPr="004247B2">
              <w:rPr>
                <w:color w:val="202020"/>
              </w:rPr>
              <w:t>п\</w:t>
            </w:r>
            <w:proofErr w:type="gramStart"/>
            <w:r w:rsidRPr="004247B2">
              <w:rPr>
                <w:color w:val="202020"/>
              </w:rPr>
              <w:t>п</w:t>
            </w:r>
            <w:proofErr w:type="spellEnd"/>
            <w:proofErr w:type="gramEnd"/>
          </w:p>
        </w:tc>
        <w:tc>
          <w:tcPr>
            <w:tcW w:w="2743" w:type="dxa"/>
            <w:vMerge w:val="restart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РСО</w:t>
            </w:r>
          </w:p>
        </w:tc>
        <w:tc>
          <w:tcPr>
            <w:tcW w:w="5748" w:type="dxa"/>
            <w:gridSpan w:val="3"/>
            <w:tcBorders>
              <w:bottom w:val="single" w:sz="4" w:space="0" w:color="auto"/>
            </w:tcBorders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center"/>
              <w:rPr>
                <w:color w:val="202020"/>
              </w:rPr>
            </w:pPr>
            <w:r w:rsidRPr="004247B2">
              <w:rPr>
                <w:color w:val="202020"/>
              </w:rPr>
              <w:t>Кредиторская задолженность, тыс</w:t>
            </w:r>
            <w:proofErr w:type="gramStart"/>
            <w:r w:rsidRPr="004247B2">
              <w:rPr>
                <w:color w:val="202020"/>
              </w:rPr>
              <w:t>.р</w:t>
            </w:r>
            <w:proofErr w:type="gramEnd"/>
            <w:r w:rsidRPr="004247B2">
              <w:rPr>
                <w:color w:val="202020"/>
              </w:rPr>
              <w:t>уб.</w:t>
            </w:r>
          </w:p>
        </w:tc>
      </w:tr>
      <w:tr w:rsidR="00BB16F0" w:rsidRPr="004247B2" w:rsidTr="00A773C9">
        <w:trPr>
          <w:trHeight w:val="405"/>
        </w:trPr>
        <w:tc>
          <w:tcPr>
            <w:tcW w:w="719" w:type="dxa"/>
            <w:vMerge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</w:p>
        </w:tc>
        <w:tc>
          <w:tcPr>
            <w:tcW w:w="2743" w:type="dxa"/>
            <w:vMerge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топливо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электроэнергия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Всего</w:t>
            </w:r>
          </w:p>
        </w:tc>
      </w:tr>
      <w:tr w:rsidR="00BB16F0" w:rsidRPr="004247B2" w:rsidTr="00A773C9">
        <w:tc>
          <w:tcPr>
            <w:tcW w:w="719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1</w:t>
            </w:r>
          </w:p>
        </w:tc>
        <w:tc>
          <w:tcPr>
            <w:tcW w:w="2743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МУП «</w:t>
            </w:r>
            <w:proofErr w:type="spellStart"/>
            <w:r w:rsidRPr="004247B2">
              <w:rPr>
                <w:color w:val="202020"/>
              </w:rPr>
              <w:t>Жилкомэнерго</w:t>
            </w:r>
            <w:proofErr w:type="spellEnd"/>
            <w:r w:rsidRPr="004247B2">
              <w:rPr>
                <w:color w:val="202020"/>
              </w:rPr>
              <w:t>»</w:t>
            </w:r>
          </w:p>
        </w:tc>
        <w:tc>
          <w:tcPr>
            <w:tcW w:w="1529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11475,0</w:t>
            </w:r>
          </w:p>
        </w:tc>
        <w:tc>
          <w:tcPr>
            <w:tcW w:w="1886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26553,0</w:t>
            </w:r>
          </w:p>
        </w:tc>
        <w:tc>
          <w:tcPr>
            <w:tcW w:w="2333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38028,0</w:t>
            </w:r>
          </w:p>
        </w:tc>
      </w:tr>
      <w:tr w:rsidR="00BB16F0" w:rsidRPr="004247B2" w:rsidTr="00A773C9">
        <w:tc>
          <w:tcPr>
            <w:tcW w:w="719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2</w:t>
            </w:r>
          </w:p>
        </w:tc>
        <w:tc>
          <w:tcPr>
            <w:tcW w:w="2743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ООО «</w:t>
            </w:r>
            <w:proofErr w:type="spellStart"/>
            <w:r w:rsidRPr="004247B2">
              <w:rPr>
                <w:color w:val="202020"/>
              </w:rPr>
              <w:t>МаркТепло</w:t>
            </w:r>
            <w:proofErr w:type="spellEnd"/>
            <w:r w:rsidRPr="004247B2">
              <w:rPr>
                <w:color w:val="202020"/>
              </w:rPr>
              <w:t>»</w:t>
            </w:r>
          </w:p>
        </w:tc>
        <w:tc>
          <w:tcPr>
            <w:tcW w:w="1529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178,2</w:t>
            </w:r>
          </w:p>
        </w:tc>
        <w:tc>
          <w:tcPr>
            <w:tcW w:w="1886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25,8</w:t>
            </w:r>
          </w:p>
        </w:tc>
        <w:tc>
          <w:tcPr>
            <w:tcW w:w="2333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204,0</w:t>
            </w:r>
          </w:p>
        </w:tc>
      </w:tr>
      <w:tr w:rsidR="00BB16F0" w:rsidRPr="004247B2" w:rsidTr="00A773C9">
        <w:tc>
          <w:tcPr>
            <w:tcW w:w="719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3</w:t>
            </w:r>
          </w:p>
        </w:tc>
        <w:tc>
          <w:tcPr>
            <w:tcW w:w="2743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ООО «Михайловское»</w:t>
            </w:r>
          </w:p>
        </w:tc>
        <w:tc>
          <w:tcPr>
            <w:tcW w:w="1529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0</w:t>
            </w:r>
          </w:p>
        </w:tc>
        <w:tc>
          <w:tcPr>
            <w:tcW w:w="1886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262,0</w:t>
            </w:r>
          </w:p>
        </w:tc>
        <w:tc>
          <w:tcPr>
            <w:tcW w:w="2333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262,0</w:t>
            </w:r>
          </w:p>
        </w:tc>
      </w:tr>
      <w:tr w:rsidR="00BB16F0" w:rsidRPr="004247B2" w:rsidTr="00A773C9">
        <w:tc>
          <w:tcPr>
            <w:tcW w:w="719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4</w:t>
            </w:r>
          </w:p>
        </w:tc>
        <w:tc>
          <w:tcPr>
            <w:tcW w:w="2743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ООО «</w:t>
            </w:r>
            <w:proofErr w:type="spellStart"/>
            <w:r w:rsidRPr="004247B2">
              <w:rPr>
                <w:color w:val="202020"/>
              </w:rPr>
              <w:t>ЖКХАмурСервис</w:t>
            </w:r>
            <w:proofErr w:type="spellEnd"/>
            <w:r w:rsidRPr="004247B2">
              <w:rPr>
                <w:color w:val="202020"/>
              </w:rPr>
              <w:t>»</w:t>
            </w:r>
          </w:p>
        </w:tc>
        <w:tc>
          <w:tcPr>
            <w:tcW w:w="1529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2282,93</w:t>
            </w:r>
          </w:p>
        </w:tc>
        <w:tc>
          <w:tcPr>
            <w:tcW w:w="1886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262,0</w:t>
            </w:r>
          </w:p>
        </w:tc>
        <w:tc>
          <w:tcPr>
            <w:tcW w:w="2333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2544,93</w:t>
            </w:r>
          </w:p>
        </w:tc>
      </w:tr>
      <w:tr w:rsidR="00BB16F0" w:rsidRPr="004247B2" w:rsidTr="00A773C9">
        <w:tc>
          <w:tcPr>
            <w:tcW w:w="719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5</w:t>
            </w:r>
          </w:p>
        </w:tc>
        <w:tc>
          <w:tcPr>
            <w:tcW w:w="2743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МУП «</w:t>
            </w:r>
            <w:proofErr w:type="spellStart"/>
            <w:r w:rsidRPr="004247B2">
              <w:rPr>
                <w:color w:val="202020"/>
              </w:rPr>
              <w:t>Гродблагсервис</w:t>
            </w:r>
            <w:proofErr w:type="spellEnd"/>
            <w:r w:rsidRPr="004247B2">
              <w:rPr>
                <w:color w:val="202020"/>
              </w:rPr>
              <w:t>»</w:t>
            </w:r>
          </w:p>
        </w:tc>
        <w:tc>
          <w:tcPr>
            <w:tcW w:w="1529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1664,06</w:t>
            </w:r>
          </w:p>
        </w:tc>
        <w:tc>
          <w:tcPr>
            <w:tcW w:w="1886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157,0</w:t>
            </w:r>
          </w:p>
        </w:tc>
        <w:tc>
          <w:tcPr>
            <w:tcW w:w="2333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1821,06</w:t>
            </w:r>
          </w:p>
        </w:tc>
      </w:tr>
      <w:tr w:rsidR="00BB16F0" w:rsidRPr="004247B2" w:rsidTr="00A773C9">
        <w:tc>
          <w:tcPr>
            <w:tcW w:w="719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6</w:t>
            </w:r>
          </w:p>
        </w:tc>
        <w:tc>
          <w:tcPr>
            <w:tcW w:w="2743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ООО «</w:t>
            </w:r>
            <w:proofErr w:type="spellStart"/>
            <w:r w:rsidRPr="004247B2">
              <w:rPr>
                <w:color w:val="202020"/>
              </w:rPr>
              <w:t>АмуТемп</w:t>
            </w:r>
            <w:proofErr w:type="spellEnd"/>
            <w:r w:rsidRPr="004247B2">
              <w:rPr>
                <w:color w:val="202020"/>
              </w:rPr>
              <w:t>»</w:t>
            </w:r>
          </w:p>
        </w:tc>
        <w:tc>
          <w:tcPr>
            <w:tcW w:w="1529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11900,9</w:t>
            </w:r>
          </w:p>
        </w:tc>
        <w:tc>
          <w:tcPr>
            <w:tcW w:w="1886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2182,0</w:t>
            </w:r>
          </w:p>
        </w:tc>
        <w:tc>
          <w:tcPr>
            <w:tcW w:w="2333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14082,9</w:t>
            </w:r>
          </w:p>
        </w:tc>
      </w:tr>
      <w:tr w:rsidR="00BB16F0" w:rsidRPr="004247B2" w:rsidTr="00A773C9">
        <w:tc>
          <w:tcPr>
            <w:tcW w:w="719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7</w:t>
            </w:r>
          </w:p>
        </w:tc>
        <w:tc>
          <w:tcPr>
            <w:tcW w:w="2743" w:type="dxa"/>
          </w:tcPr>
          <w:p w:rsidR="00BB16F0" w:rsidRPr="004247B2" w:rsidRDefault="00086186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ООО «</w:t>
            </w:r>
            <w:proofErr w:type="spellStart"/>
            <w:r w:rsidRPr="004247B2">
              <w:rPr>
                <w:color w:val="202020"/>
              </w:rPr>
              <w:t>ТеплоСетьСервис</w:t>
            </w:r>
            <w:proofErr w:type="spellEnd"/>
            <w:r w:rsidRPr="004247B2">
              <w:rPr>
                <w:color w:val="202020"/>
              </w:rPr>
              <w:t>»</w:t>
            </w:r>
          </w:p>
        </w:tc>
        <w:tc>
          <w:tcPr>
            <w:tcW w:w="1529" w:type="dxa"/>
          </w:tcPr>
          <w:p w:rsidR="00BB16F0" w:rsidRPr="004247B2" w:rsidRDefault="00086186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0</w:t>
            </w:r>
          </w:p>
        </w:tc>
        <w:tc>
          <w:tcPr>
            <w:tcW w:w="1886" w:type="dxa"/>
          </w:tcPr>
          <w:p w:rsidR="00BB16F0" w:rsidRPr="004247B2" w:rsidRDefault="00086186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0</w:t>
            </w:r>
          </w:p>
        </w:tc>
        <w:tc>
          <w:tcPr>
            <w:tcW w:w="2333" w:type="dxa"/>
          </w:tcPr>
          <w:p w:rsidR="00BB16F0" w:rsidRPr="004247B2" w:rsidRDefault="00086186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  <w:r w:rsidRPr="004247B2">
              <w:rPr>
                <w:color w:val="202020"/>
              </w:rPr>
              <w:t>0</w:t>
            </w:r>
          </w:p>
        </w:tc>
      </w:tr>
      <w:tr w:rsidR="00BB16F0" w:rsidRPr="004247B2" w:rsidTr="00A773C9">
        <w:tc>
          <w:tcPr>
            <w:tcW w:w="719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color w:val="202020"/>
              </w:rPr>
            </w:pPr>
          </w:p>
        </w:tc>
        <w:tc>
          <w:tcPr>
            <w:tcW w:w="2743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b/>
                <w:color w:val="202020"/>
              </w:rPr>
            </w:pPr>
            <w:r w:rsidRPr="004247B2">
              <w:rPr>
                <w:b/>
                <w:color w:val="202020"/>
              </w:rPr>
              <w:t>итого</w:t>
            </w:r>
          </w:p>
        </w:tc>
        <w:tc>
          <w:tcPr>
            <w:tcW w:w="1529" w:type="dxa"/>
          </w:tcPr>
          <w:p w:rsidR="00BB16F0" w:rsidRPr="004247B2" w:rsidRDefault="00124AB3" w:rsidP="00A773C9">
            <w:pPr>
              <w:pStyle w:val="a7"/>
              <w:spacing w:before="0" w:beforeAutospacing="0" w:after="0" w:afterAutospacing="0"/>
              <w:jc w:val="both"/>
              <w:rPr>
                <w:b/>
                <w:color w:val="202020"/>
              </w:rPr>
            </w:pPr>
            <w:r w:rsidRPr="004247B2">
              <w:rPr>
                <w:b/>
                <w:color w:val="202020"/>
              </w:rPr>
              <w:t>27501,09</w:t>
            </w:r>
          </w:p>
        </w:tc>
        <w:tc>
          <w:tcPr>
            <w:tcW w:w="1886" w:type="dxa"/>
          </w:tcPr>
          <w:p w:rsidR="00BB16F0" w:rsidRPr="004247B2" w:rsidRDefault="00BB16F0" w:rsidP="00A773C9">
            <w:pPr>
              <w:pStyle w:val="a7"/>
              <w:spacing w:before="0" w:beforeAutospacing="0" w:after="0" w:afterAutospacing="0"/>
              <w:jc w:val="both"/>
              <w:rPr>
                <w:b/>
                <w:color w:val="202020"/>
              </w:rPr>
            </w:pPr>
            <w:r w:rsidRPr="004247B2">
              <w:rPr>
                <w:b/>
                <w:color w:val="202020"/>
              </w:rPr>
              <w:t>2</w:t>
            </w:r>
            <w:r w:rsidR="00124AB3" w:rsidRPr="004247B2">
              <w:rPr>
                <w:b/>
                <w:color w:val="202020"/>
              </w:rPr>
              <w:t>9 441,8</w:t>
            </w:r>
          </w:p>
        </w:tc>
        <w:tc>
          <w:tcPr>
            <w:tcW w:w="2333" w:type="dxa"/>
          </w:tcPr>
          <w:p w:rsidR="00BB16F0" w:rsidRPr="004247B2" w:rsidRDefault="00124AB3" w:rsidP="00A773C9">
            <w:pPr>
              <w:pStyle w:val="a7"/>
              <w:spacing w:before="0" w:beforeAutospacing="0" w:after="0" w:afterAutospacing="0"/>
              <w:jc w:val="both"/>
              <w:rPr>
                <w:b/>
                <w:color w:val="202020"/>
              </w:rPr>
            </w:pPr>
            <w:r w:rsidRPr="004247B2">
              <w:rPr>
                <w:b/>
                <w:color w:val="202020"/>
              </w:rPr>
              <w:t>56942,89</w:t>
            </w:r>
          </w:p>
        </w:tc>
      </w:tr>
    </w:tbl>
    <w:p w:rsidR="00A773C9" w:rsidRPr="004247B2" w:rsidRDefault="00742769" w:rsidP="00A773C9">
      <w:pPr>
        <w:pStyle w:val="a7"/>
        <w:spacing w:before="0" w:beforeAutospacing="0" w:after="0" w:afterAutospacing="0"/>
        <w:ind w:firstLine="708"/>
        <w:jc w:val="both"/>
        <w:rPr>
          <w:color w:val="202020"/>
        </w:rPr>
      </w:pPr>
      <w:r w:rsidRPr="004247B2">
        <w:rPr>
          <w:color w:val="202020"/>
        </w:rPr>
        <w:t xml:space="preserve">Отопительный период на территории района </w:t>
      </w:r>
      <w:r w:rsidR="000F36FB" w:rsidRPr="004247B2">
        <w:rPr>
          <w:color w:val="202020"/>
        </w:rPr>
        <w:t>окончен 11.05.2020</w:t>
      </w:r>
      <w:r w:rsidR="00A773C9" w:rsidRPr="004247B2">
        <w:rPr>
          <w:color w:val="202020"/>
        </w:rPr>
        <w:t xml:space="preserve">  </w:t>
      </w:r>
      <w:proofErr w:type="gramStart"/>
      <w:r w:rsidR="00A773C9" w:rsidRPr="004247B2">
        <w:rPr>
          <w:color w:val="202020"/>
        </w:rPr>
        <w:t xml:space="preserve">( </w:t>
      </w:r>
      <w:proofErr w:type="gramEnd"/>
      <w:r w:rsidR="00A773C9" w:rsidRPr="004247B2">
        <w:rPr>
          <w:color w:val="202020"/>
        </w:rPr>
        <w:t xml:space="preserve">кроме объектов социального назначения  с. </w:t>
      </w:r>
      <w:proofErr w:type="spellStart"/>
      <w:r w:rsidR="00A773C9" w:rsidRPr="004247B2">
        <w:rPr>
          <w:color w:val="202020"/>
        </w:rPr>
        <w:t>Усть-Ивановка</w:t>
      </w:r>
      <w:proofErr w:type="spellEnd"/>
      <w:r w:rsidR="00A773C9" w:rsidRPr="004247B2">
        <w:rPr>
          <w:color w:val="202020"/>
        </w:rPr>
        <w:t>).</w:t>
      </w:r>
    </w:p>
    <w:p w:rsidR="00742769" w:rsidRPr="004247B2" w:rsidRDefault="00742769" w:rsidP="00A773C9">
      <w:pPr>
        <w:pStyle w:val="a7"/>
        <w:spacing w:before="0" w:beforeAutospacing="0" w:after="0" w:afterAutospacing="0"/>
        <w:ind w:firstLine="708"/>
        <w:jc w:val="both"/>
        <w:rPr>
          <w:color w:val="202020"/>
        </w:rPr>
      </w:pPr>
      <w:r w:rsidRPr="004247B2">
        <w:rPr>
          <w:color w:val="202020"/>
        </w:rPr>
        <w:t xml:space="preserve"> По итогам окончания отопительного периода задолженность РСО перед</w:t>
      </w:r>
      <w:r w:rsidR="00A773C9" w:rsidRPr="004247B2">
        <w:rPr>
          <w:color w:val="202020"/>
        </w:rPr>
        <w:t xml:space="preserve">  </w:t>
      </w:r>
      <w:r w:rsidRPr="004247B2">
        <w:rPr>
          <w:color w:val="202020"/>
        </w:rPr>
        <w:t xml:space="preserve"> поставщиками  </w:t>
      </w:r>
      <w:r w:rsidR="00BB16F0" w:rsidRPr="004247B2">
        <w:rPr>
          <w:color w:val="202020"/>
        </w:rPr>
        <w:t xml:space="preserve">энергоресурсов </w:t>
      </w:r>
      <w:r w:rsidRPr="004247B2">
        <w:rPr>
          <w:color w:val="202020"/>
        </w:rPr>
        <w:t xml:space="preserve">составляет </w:t>
      </w:r>
      <w:r w:rsidRPr="004247B2">
        <w:rPr>
          <w:b/>
          <w:color w:val="202020"/>
        </w:rPr>
        <w:t>5</w:t>
      </w:r>
      <w:r w:rsidR="00A773C9" w:rsidRPr="004247B2">
        <w:rPr>
          <w:b/>
          <w:color w:val="202020"/>
        </w:rPr>
        <w:t>6 942,89</w:t>
      </w:r>
      <w:r w:rsidRPr="004247B2">
        <w:rPr>
          <w:color w:val="202020"/>
        </w:rPr>
        <w:t xml:space="preserve">  тыс</w:t>
      </w:r>
      <w:proofErr w:type="gramStart"/>
      <w:r w:rsidRPr="004247B2">
        <w:rPr>
          <w:color w:val="202020"/>
        </w:rPr>
        <w:t>.р</w:t>
      </w:r>
      <w:proofErr w:type="gramEnd"/>
      <w:r w:rsidRPr="004247B2">
        <w:rPr>
          <w:color w:val="202020"/>
        </w:rPr>
        <w:t>ублей:</w:t>
      </w:r>
    </w:p>
    <w:p w:rsidR="00D14076" w:rsidRPr="004247B2" w:rsidRDefault="00D14076" w:rsidP="00742769">
      <w:pPr>
        <w:pStyle w:val="a7"/>
        <w:spacing w:before="83" w:beforeAutospacing="0" w:after="83" w:afterAutospacing="0"/>
        <w:ind w:left="83" w:right="83"/>
        <w:jc w:val="both"/>
        <w:rPr>
          <w:color w:val="202020"/>
        </w:rPr>
      </w:pPr>
      <w:r w:rsidRPr="004247B2">
        <w:rPr>
          <w:color w:val="202020"/>
        </w:rPr>
        <w:tab/>
        <w:t>Кроме этого в МУП «</w:t>
      </w:r>
      <w:proofErr w:type="spellStart"/>
      <w:r w:rsidRPr="004247B2">
        <w:rPr>
          <w:color w:val="202020"/>
        </w:rPr>
        <w:t>Жилкомэнерго</w:t>
      </w:r>
      <w:proofErr w:type="spellEnd"/>
      <w:r w:rsidRPr="004247B2">
        <w:rPr>
          <w:color w:val="202020"/>
        </w:rPr>
        <w:t>»  имеется просроченная задолженность  по налогам  в бюджеты  всех уровней в размере  3136,0 тыс</w:t>
      </w:r>
      <w:proofErr w:type="gramStart"/>
      <w:r w:rsidRPr="004247B2">
        <w:rPr>
          <w:color w:val="202020"/>
        </w:rPr>
        <w:t>.р</w:t>
      </w:r>
      <w:proofErr w:type="gramEnd"/>
      <w:r w:rsidRPr="004247B2">
        <w:rPr>
          <w:color w:val="202020"/>
        </w:rPr>
        <w:t>уб.</w:t>
      </w:r>
    </w:p>
    <w:p w:rsidR="004247B2" w:rsidRDefault="004247B2" w:rsidP="00D14076">
      <w:pPr>
        <w:pStyle w:val="a7"/>
        <w:spacing w:before="83" w:beforeAutospacing="0" w:after="83" w:afterAutospacing="0"/>
        <w:ind w:left="83" w:right="83" w:firstLine="625"/>
        <w:jc w:val="both"/>
        <w:rPr>
          <w:color w:val="202020"/>
        </w:rPr>
      </w:pPr>
    </w:p>
    <w:p w:rsidR="00742769" w:rsidRPr="004247B2" w:rsidRDefault="00D14076" w:rsidP="00D14076">
      <w:pPr>
        <w:pStyle w:val="a7"/>
        <w:spacing w:before="83" w:beforeAutospacing="0" w:after="83" w:afterAutospacing="0"/>
        <w:ind w:left="83" w:right="83" w:firstLine="625"/>
        <w:jc w:val="both"/>
        <w:rPr>
          <w:color w:val="202020"/>
        </w:rPr>
      </w:pPr>
      <w:r w:rsidRPr="004247B2">
        <w:rPr>
          <w:color w:val="202020"/>
        </w:rPr>
        <w:t>Д</w:t>
      </w:r>
      <w:r w:rsidR="00742769" w:rsidRPr="004247B2">
        <w:rPr>
          <w:color w:val="202020"/>
        </w:rPr>
        <w:t xml:space="preserve">ебиторская задолженность  потребителей коммунальных услуг и за прочие виды работ перед организациями РСО </w:t>
      </w:r>
      <w:r w:rsidRPr="004247B2">
        <w:rPr>
          <w:color w:val="202020"/>
        </w:rPr>
        <w:t xml:space="preserve">по состоянию на 01.04.2020 </w:t>
      </w:r>
      <w:r w:rsidR="00742769" w:rsidRPr="004247B2">
        <w:rPr>
          <w:color w:val="202020"/>
        </w:rPr>
        <w:t xml:space="preserve">составляет  </w:t>
      </w:r>
      <w:r w:rsidR="00836ED7" w:rsidRPr="004247B2">
        <w:rPr>
          <w:b/>
          <w:color w:val="202020"/>
        </w:rPr>
        <w:t>48359,0</w:t>
      </w:r>
      <w:r w:rsidRPr="004247B2">
        <w:rPr>
          <w:b/>
          <w:color w:val="202020"/>
        </w:rPr>
        <w:t xml:space="preserve">,0 </w:t>
      </w:r>
      <w:r w:rsidR="00742769" w:rsidRPr="004247B2">
        <w:rPr>
          <w:color w:val="202020"/>
        </w:rPr>
        <w:t>тыс</w:t>
      </w:r>
      <w:proofErr w:type="gramStart"/>
      <w:r w:rsidR="00742769" w:rsidRPr="004247B2">
        <w:rPr>
          <w:color w:val="202020"/>
        </w:rPr>
        <w:t>.р</w:t>
      </w:r>
      <w:proofErr w:type="gramEnd"/>
      <w:r w:rsidR="00742769" w:rsidRPr="004247B2">
        <w:rPr>
          <w:color w:val="202020"/>
        </w:rPr>
        <w:t>ублей:</w:t>
      </w:r>
    </w:p>
    <w:p w:rsidR="00742769" w:rsidRPr="004247B2" w:rsidRDefault="00742769" w:rsidP="00742769">
      <w:pPr>
        <w:pStyle w:val="a7"/>
        <w:spacing w:before="83" w:beforeAutospacing="0" w:after="83" w:afterAutospacing="0"/>
        <w:ind w:left="83" w:right="83"/>
        <w:jc w:val="both"/>
        <w:rPr>
          <w:color w:val="202020"/>
        </w:rPr>
      </w:pP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734"/>
        <w:gridCol w:w="2835"/>
        <w:gridCol w:w="1393"/>
        <w:gridCol w:w="1418"/>
        <w:gridCol w:w="1559"/>
        <w:gridCol w:w="1380"/>
        <w:gridCol w:w="38"/>
        <w:gridCol w:w="1417"/>
      </w:tblGrid>
      <w:tr w:rsidR="00742769" w:rsidRPr="004247B2" w:rsidTr="004247B2">
        <w:trPr>
          <w:trHeight w:val="390"/>
        </w:trPr>
        <w:tc>
          <w:tcPr>
            <w:tcW w:w="734" w:type="dxa"/>
            <w:vMerge w:val="restart"/>
          </w:tcPr>
          <w:p w:rsidR="00742769" w:rsidRPr="004247B2" w:rsidRDefault="00742769" w:rsidP="00AC40D7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lastRenderedPageBreak/>
              <w:t>№</w:t>
            </w:r>
          </w:p>
          <w:p w:rsidR="00742769" w:rsidRPr="004247B2" w:rsidRDefault="00742769" w:rsidP="00AC40D7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proofErr w:type="spellStart"/>
            <w:r w:rsidRPr="004247B2">
              <w:rPr>
                <w:color w:val="202020"/>
                <w:sz w:val="22"/>
                <w:szCs w:val="22"/>
              </w:rPr>
              <w:t>п\</w:t>
            </w:r>
            <w:proofErr w:type="gramStart"/>
            <w:r w:rsidRPr="004247B2">
              <w:rPr>
                <w:color w:val="20202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Merge w:val="restart"/>
          </w:tcPr>
          <w:p w:rsidR="00742769" w:rsidRPr="004247B2" w:rsidRDefault="00742769" w:rsidP="00AC40D7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РСО</w:t>
            </w:r>
          </w:p>
        </w:tc>
        <w:tc>
          <w:tcPr>
            <w:tcW w:w="575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42769" w:rsidRPr="004247B2" w:rsidRDefault="00742769" w:rsidP="00AC40D7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Дебиторская  задолженность  потребителей услуг</w:t>
            </w:r>
            <w:proofErr w:type="gramStart"/>
            <w:r w:rsidRPr="004247B2">
              <w:rPr>
                <w:color w:val="202020"/>
                <w:sz w:val="22"/>
                <w:szCs w:val="22"/>
              </w:rPr>
              <w:t xml:space="preserve"> ,</w:t>
            </w:r>
            <w:proofErr w:type="gramEnd"/>
            <w:r w:rsidRPr="004247B2">
              <w:rPr>
                <w:color w:val="202020"/>
                <w:sz w:val="22"/>
                <w:szCs w:val="22"/>
              </w:rPr>
              <w:t xml:space="preserve"> тыс.руб.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42769" w:rsidRPr="004247B2" w:rsidRDefault="00742769" w:rsidP="004247B2">
            <w:pPr>
              <w:pStyle w:val="a7"/>
              <w:spacing w:before="83" w:after="83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ВСЕГО</w:t>
            </w:r>
          </w:p>
        </w:tc>
      </w:tr>
      <w:tr w:rsidR="00742769" w:rsidRPr="004247B2" w:rsidTr="004247B2">
        <w:trPr>
          <w:trHeight w:val="405"/>
        </w:trPr>
        <w:tc>
          <w:tcPr>
            <w:tcW w:w="734" w:type="dxa"/>
            <w:vMerge/>
          </w:tcPr>
          <w:p w:rsidR="00742769" w:rsidRPr="004247B2" w:rsidRDefault="00742769" w:rsidP="00AC40D7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742769" w:rsidRPr="004247B2" w:rsidRDefault="00742769" w:rsidP="00AC40D7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742769" w:rsidRPr="004247B2" w:rsidRDefault="00742769" w:rsidP="00AC40D7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население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2769" w:rsidRPr="004247B2" w:rsidRDefault="00742769" w:rsidP="00AC40D7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2769" w:rsidRPr="004247B2" w:rsidRDefault="00742769" w:rsidP="00AC40D7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2769" w:rsidRPr="004247B2" w:rsidRDefault="00742769" w:rsidP="00AC40D7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Прочие потребители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42769" w:rsidRPr="004247B2" w:rsidRDefault="00742769" w:rsidP="00AC40D7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</w:p>
        </w:tc>
      </w:tr>
      <w:tr w:rsidR="00D14076" w:rsidRPr="004247B2" w:rsidTr="004247B2">
        <w:tc>
          <w:tcPr>
            <w:tcW w:w="734" w:type="dxa"/>
          </w:tcPr>
          <w:p w:rsidR="00D14076" w:rsidRPr="004247B2" w:rsidRDefault="00D1407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14076" w:rsidRPr="004247B2" w:rsidRDefault="00D14076" w:rsidP="00D14076">
            <w:pPr>
              <w:pStyle w:val="a7"/>
              <w:spacing w:before="0" w:beforeAutospacing="0" w:after="0" w:afterAutospacing="0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МУП «</w:t>
            </w:r>
            <w:proofErr w:type="spellStart"/>
            <w:r w:rsidRPr="004247B2">
              <w:rPr>
                <w:color w:val="202020"/>
                <w:sz w:val="22"/>
                <w:szCs w:val="22"/>
              </w:rPr>
              <w:t>Жилкомэнерго</w:t>
            </w:r>
            <w:proofErr w:type="spellEnd"/>
            <w:r w:rsidRPr="004247B2">
              <w:rPr>
                <w:color w:val="202020"/>
                <w:sz w:val="22"/>
                <w:szCs w:val="22"/>
              </w:rPr>
              <w:t>»</w:t>
            </w:r>
          </w:p>
        </w:tc>
        <w:tc>
          <w:tcPr>
            <w:tcW w:w="1393" w:type="dxa"/>
          </w:tcPr>
          <w:p w:rsidR="00D14076" w:rsidRPr="004247B2" w:rsidRDefault="00D1407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25246,0</w:t>
            </w:r>
          </w:p>
        </w:tc>
        <w:tc>
          <w:tcPr>
            <w:tcW w:w="1418" w:type="dxa"/>
          </w:tcPr>
          <w:p w:rsidR="00D14076" w:rsidRPr="004247B2" w:rsidRDefault="00D1407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1347,0</w:t>
            </w:r>
          </w:p>
        </w:tc>
        <w:tc>
          <w:tcPr>
            <w:tcW w:w="1559" w:type="dxa"/>
          </w:tcPr>
          <w:p w:rsidR="00D14076" w:rsidRPr="004247B2" w:rsidRDefault="00D1407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39,0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14076" w:rsidRPr="004247B2" w:rsidRDefault="00D1407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7363,0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4076" w:rsidRPr="004247B2" w:rsidRDefault="00836ED7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33995,0</w:t>
            </w:r>
          </w:p>
        </w:tc>
      </w:tr>
      <w:tr w:rsidR="00D14076" w:rsidRPr="004247B2" w:rsidTr="004247B2">
        <w:tc>
          <w:tcPr>
            <w:tcW w:w="734" w:type="dxa"/>
          </w:tcPr>
          <w:p w:rsidR="00D14076" w:rsidRPr="004247B2" w:rsidRDefault="00D1407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D14076" w:rsidRPr="004247B2" w:rsidRDefault="00D14076" w:rsidP="00D14076">
            <w:pPr>
              <w:pStyle w:val="a7"/>
              <w:spacing w:before="0" w:beforeAutospacing="0" w:after="0" w:afterAutospacing="0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ООО «</w:t>
            </w:r>
            <w:proofErr w:type="spellStart"/>
            <w:r w:rsidRPr="004247B2">
              <w:rPr>
                <w:color w:val="202020"/>
                <w:sz w:val="22"/>
                <w:szCs w:val="22"/>
              </w:rPr>
              <w:t>МаркТепло</w:t>
            </w:r>
            <w:proofErr w:type="spellEnd"/>
            <w:r w:rsidRPr="004247B2">
              <w:rPr>
                <w:color w:val="202020"/>
                <w:sz w:val="22"/>
                <w:szCs w:val="22"/>
              </w:rPr>
              <w:t>»</w:t>
            </w:r>
          </w:p>
        </w:tc>
        <w:tc>
          <w:tcPr>
            <w:tcW w:w="1393" w:type="dxa"/>
          </w:tcPr>
          <w:p w:rsidR="00D14076" w:rsidRPr="004247B2" w:rsidRDefault="0008618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2042,0</w:t>
            </w:r>
          </w:p>
        </w:tc>
        <w:tc>
          <w:tcPr>
            <w:tcW w:w="1418" w:type="dxa"/>
          </w:tcPr>
          <w:p w:rsidR="00D14076" w:rsidRPr="004247B2" w:rsidRDefault="0008618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439,0</w:t>
            </w:r>
          </w:p>
        </w:tc>
        <w:tc>
          <w:tcPr>
            <w:tcW w:w="1559" w:type="dxa"/>
          </w:tcPr>
          <w:p w:rsidR="00D14076" w:rsidRPr="004247B2" w:rsidRDefault="0008618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14076" w:rsidRPr="004247B2" w:rsidRDefault="00836ED7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4076" w:rsidRPr="004247B2" w:rsidRDefault="00836ED7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2481,0</w:t>
            </w:r>
          </w:p>
        </w:tc>
      </w:tr>
      <w:tr w:rsidR="00D14076" w:rsidRPr="004247B2" w:rsidTr="004247B2">
        <w:tc>
          <w:tcPr>
            <w:tcW w:w="734" w:type="dxa"/>
          </w:tcPr>
          <w:p w:rsidR="00D14076" w:rsidRPr="004247B2" w:rsidRDefault="00D1407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D14076" w:rsidRPr="004247B2" w:rsidRDefault="00D14076" w:rsidP="00D14076">
            <w:pPr>
              <w:pStyle w:val="a7"/>
              <w:spacing w:before="0" w:beforeAutospacing="0" w:after="0" w:afterAutospacing="0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ООО «Михайловское»</w:t>
            </w:r>
          </w:p>
        </w:tc>
        <w:tc>
          <w:tcPr>
            <w:tcW w:w="1393" w:type="dxa"/>
          </w:tcPr>
          <w:p w:rsidR="00D14076" w:rsidRPr="004247B2" w:rsidRDefault="00D1407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14076" w:rsidRPr="004247B2" w:rsidRDefault="0008618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14,0</w:t>
            </w:r>
          </w:p>
        </w:tc>
        <w:tc>
          <w:tcPr>
            <w:tcW w:w="1559" w:type="dxa"/>
          </w:tcPr>
          <w:p w:rsidR="00D14076" w:rsidRPr="004247B2" w:rsidRDefault="0008618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14076" w:rsidRPr="004247B2" w:rsidRDefault="00836ED7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4076" w:rsidRPr="004247B2" w:rsidRDefault="00836ED7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14,0</w:t>
            </w:r>
          </w:p>
        </w:tc>
      </w:tr>
      <w:tr w:rsidR="00D14076" w:rsidRPr="004247B2" w:rsidTr="004247B2">
        <w:tc>
          <w:tcPr>
            <w:tcW w:w="734" w:type="dxa"/>
          </w:tcPr>
          <w:p w:rsidR="00D14076" w:rsidRPr="004247B2" w:rsidRDefault="00D1407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D14076" w:rsidRPr="004247B2" w:rsidRDefault="00D14076" w:rsidP="00D14076">
            <w:pPr>
              <w:pStyle w:val="a7"/>
              <w:spacing w:before="0" w:beforeAutospacing="0" w:after="0" w:afterAutospacing="0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ООО «</w:t>
            </w:r>
            <w:proofErr w:type="spellStart"/>
            <w:r w:rsidRPr="004247B2">
              <w:rPr>
                <w:color w:val="202020"/>
                <w:sz w:val="22"/>
                <w:szCs w:val="22"/>
              </w:rPr>
              <w:t>ЖКХАмурСервис</w:t>
            </w:r>
            <w:proofErr w:type="spellEnd"/>
            <w:r w:rsidRPr="004247B2">
              <w:rPr>
                <w:color w:val="202020"/>
                <w:sz w:val="22"/>
                <w:szCs w:val="22"/>
              </w:rPr>
              <w:t>»</w:t>
            </w:r>
          </w:p>
        </w:tc>
        <w:tc>
          <w:tcPr>
            <w:tcW w:w="1393" w:type="dxa"/>
          </w:tcPr>
          <w:p w:rsidR="00D14076" w:rsidRPr="004247B2" w:rsidRDefault="0008618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614,0</w:t>
            </w:r>
          </w:p>
        </w:tc>
        <w:tc>
          <w:tcPr>
            <w:tcW w:w="1418" w:type="dxa"/>
          </w:tcPr>
          <w:p w:rsidR="00D14076" w:rsidRPr="004247B2" w:rsidRDefault="0008618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645,0</w:t>
            </w:r>
          </w:p>
        </w:tc>
        <w:tc>
          <w:tcPr>
            <w:tcW w:w="1559" w:type="dxa"/>
          </w:tcPr>
          <w:p w:rsidR="00D14076" w:rsidRPr="004247B2" w:rsidRDefault="0008618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14076" w:rsidRPr="004247B2" w:rsidRDefault="00836ED7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254,0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4076" w:rsidRPr="004247B2" w:rsidRDefault="00836ED7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1513,0</w:t>
            </w:r>
          </w:p>
        </w:tc>
      </w:tr>
      <w:tr w:rsidR="00D14076" w:rsidRPr="004247B2" w:rsidTr="004247B2">
        <w:tc>
          <w:tcPr>
            <w:tcW w:w="734" w:type="dxa"/>
          </w:tcPr>
          <w:p w:rsidR="00D14076" w:rsidRPr="004247B2" w:rsidRDefault="00D1407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D14076" w:rsidRPr="004247B2" w:rsidRDefault="00D14076" w:rsidP="00D14076">
            <w:pPr>
              <w:pStyle w:val="a7"/>
              <w:spacing w:before="0" w:beforeAutospacing="0" w:after="0" w:afterAutospacing="0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МУП «</w:t>
            </w:r>
            <w:proofErr w:type="spellStart"/>
            <w:r w:rsidRPr="004247B2">
              <w:rPr>
                <w:color w:val="202020"/>
                <w:sz w:val="22"/>
                <w:szCs w:val="22"/>
              </w:rPr>
              <w:t>Гродблагсервис</w:t>
            </w:r>
            <w:proofErr w:type="spellEnd"/>
            <w:r w:rsidRPr="004247B2">
              <w:rPr>
                <w:color w:val="202020"/>
                <w:sz w:val="22"/>
                <w:szCs w:val="22"/>
              </w:rPr>
              <w:t>»</w:t>
            </w:r>
          </w:p>
        </w:tc>
        <w:tc>
          <w:tcPr>
            <w:tcW w:w="1393" w:type="dxa"/>
          </w:tcPr>
          <w:p w:rsidR="00D14076" w:rsidRPr="004247B2" w:rsidRDefault="00D1407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498,0</w:t>
            </w:r>
          </w:p>
        </w:tc>
        <w:tc>
          <w:tcPr>
            <w:tcW w:w="1418" w:type="dxa"/>
          </w:tcPr>
          <w:p w:rsidR="00D14076" w:rsidRPr="004247B2" w:rsidRDefault="0008618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472,0</w:t>
            </w:r>
          </w:p>
        </w:tc>
        <w:tc>
          <w:tcPr>
            <w:tcW w:w="1559" w:type="dxa"/>
          </w:tcPr>
          <w:p w:rsidR="00D14076" w:rsidRPr="004247B2" w:rsidRDefault="0008618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15,0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14076" w:rsidRPr="004247B2" w:rsidRDefault="00836ED7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25,0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4076" w:rsidRPr="004247B2" w:rsidRDefault="00836ED7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1010,0</w:t>
            </w:r>
          </w:p>
        </w:tc>
      </w:tr>
      <w:tr w:rsidR="00D14076" w:rsidRPr="004247B2" w:rsidTr="004247B2">
        <w:tc>
          <w:tcPr>
            <w:tcW w:w="734" w:type="dxa"/>
          </w:tcPr>
          <w:p w:rsidR="00D14076" w:rsidRPr="004247B2" w:rsidRDefault="00D1407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D14076" w:rsidRPr="004247B2" w:rsidRDefault="00D14076" w:rsidP="00D14076">
            <w:pPr>
              <w:pStyle w:val="a7"/>
              <w:spacing w:before="0" w:beforeAutospacing="0" w:after="0" w:afterAutospacing="0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ООО «</w:t>
            </w:r>
            <w:proofErr w:type="spellStart"/>
            <w:r w:rsidRPr="004247B2">
              <w:rPr>
                <w:color w:val="202020"/>
                <w:sz w:val="22"/>
                <w:szCs w:val="22"/>
              </w:rPr>
              <w:t>Аму</w:t>
            </w:r>
            <w:r w:rsidR="00086186" w:rsidRPr="004247B2">
              <w:rPr>
                <w:color w:val="202020"/>
                <w:sz w:val="22"/>
                <w:szCs w:val="22"/>
              </w:rPr>
              <w:t>р</w:t>
            </w:r>
            <w:r w:rsidRPr="004247B2">
              <w:rPr>
                <w:color w:val="202020"/>
                <w:sz w:val="22"/>
                <w:szCs w:val="22"/>
              </w:rPr>
              <w:t>Темп</w:t>
            </w:r>
            <w:proofErr w:type="spellEnd"/>
            <w:r w:rsidRPr="004247B2">
              <w:rPr>
                <w:color w:val="202020"/>
                <w:sz w:val="22"/>
                <w:szCs w:val="22"/>
              </w:rPr>
              <w:t>»</w:t>
            </w:r>
          </w:p>
        </w:tc>
        <w:tc>
          <w:tcPr>
            <w:tcW w:w="1393" w:type="dxa"/>
          </w:tcPr>
          <w:p w:rsidR="00D14076" w:rsidRPr="004247B2" w:rsidRDefault="00D1407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3331,0</w:t>
            </w:r>
          </w:p>
        </w:tc>
        <w:tc>
          <w:tcPr>
            <w:tcW w:w="1418" w:type="dxa"/>
          </w:tcPr>
          <w:p w:rsidR="00D14076" w:rsidRPr="004247B2" w:rsidRDefault="0008618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1946,0</w:t>
            </w:r>
          </w:p>
        </w:tc>
        <w:tc>
          <w:tcPr>
            <w:tcW w:w="1559" w:type="dxa"/>
          </w:tcPr>
          <w:p w:rsidR="00D14076" w:rsidRPr="004247B2" w:rsidRDefault="0008618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538,0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14076" w:rsidRPr="004247B2" w:rsidRDefault="0008618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330,0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4076" w:rsidRPr="004247B2" w:rsidRDefault="00836ED7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6145,0</w:t>
            </w:r>
          </w:p>
        </w:tc>
      </w:tr>
      <w:tr w:rsidR="00D14076" w:rsidRPr="004247B2" w:rsidTr="004247B2">
        <w:tc>
          <w:tcPr>
            <w:tcW w:w="734" w:type="dxa"/>
          </w:tcPr>
          <w:p w:rsidR="00D14076" w:rsidRPr="004247B2" w:rsidRDefault="00D1407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D14076" w:rsidRPr="004247B2" w:rsidRDefault="0008618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ООО «</w:t>
            </w:r>
            <w:proofErr w:type="spellStart"/>
            <w:r w:rsidRPr="004247B2">
              <w:rPr>
                <w:color w:val="202020"/>
                <w:sz w:val="22"/>
                <w:szCs w:val="22"/>
              </w:rPr>
              <w:t>ТеплоСетьСервис</w:t>
            </w:r>
            <w:proofErr w:type="spellEnd"/>
            <w:r w:rsidRPr="004247B2">
              <w:rPr>
                <w:color w:val="202020"/>
                <w:sz w:val="22"/>
                <w:szCs w:val="22"/>
              </w:rPr>
              <w:t>»</w:t>
            </w:r>
          </w:p>
        </w:tc>
        <w:tc>
          <w:tcPr>
            <w:tcW w:w="1393" w:type="dxa"/>
          </w:tcPr>
          <w:p w:rsidR="00D14076" w:rsidRPr="004247B2" w:rsidRDefault="0008618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1235,0</w:t>
            </w:r>
          </w:p>
        </w:tc>
        <w:tc>
          <w:tcPr>
            <w:tcW w:w="1418" w:type="dxa"/>
          </w:tcPr>
          <w:p w:rsidR="00D14076" w:rsidRPr="004247B2" w:rsidRDefault="0008618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918,0</w:t>
            </w:r>
          </w:p>
        </w:tc>
        <w:tc>
          <w:tcPr>
            <w:tcW w:w="1559" w:type="dxa"/>
          </w:tcPr>
          <w:p w:rsidR="00D14076" w:rsidRPr="004247B2" w:rsidRDefault="0008618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1020,0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14076" w:rsidRPr="004247B2" w:rsidRDefault="00836ED7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28,0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4076" w:rsidRPr="004247B2" w:rsidRDefault="00836ED7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  <w:r w:rsidRPr="004247B2">
              <w:rPr>
                <w:color w:val="202020"/>
                <w:sz w:val="22"/>
                <w:szCs w:val="22"/>
              </w:rPr>
              <w:t>3201,0</w:t>
            </w:r>
          </w:p>
        </w:tc>
      </w:tr>
      <w:tr w:rsidR="00D14076" w:rsidRPr="004247B2" w:rsidTr="004247B2">
        <w:tc>
          <w:tcPr>
            <w:tcW w:w="734" w:type="dxa"/>
          </w:tcPr>
          <w:p w:rsidR="00D14076" w:rsidRPr="004247B2" w:rsidRDefault="00D1407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color w:val="20202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4076" w:rsidRPr="004247B2" w:rsidRDefault="00D14076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b/>
                <w:color w:val="202020"/>
                <w:sz w:val="22"/>
                <w:szCs w:val="22"/>
              </w:rPr>
            </w:pPr>
            <w:r w:rsidRPr="004247B2">
              <w:rPr>
                <w:b/>
                <w:color w:val="202020"/>
                <w:sz w:val="22"/>
                <w:szCs w:val="22"/>
              </w:rPr>
              <w:t>итого</w:t>
            </w:r>
          </w:p>
        </w:tc>
        <w:tc>
          <w:tcPr>
            <w:tcW w:w="1393" w:type="dxa"/>
          </w:tcPr>
          <w:p w:rsidR="00D14076" w:rsidRPr="004247B2" w:rsidRDefault="00836ED7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b/>
                <w:color w:val="202020"/>
                <w:sz w:val="22"/>
                <w:szCs w:val="22"/>
              </w:rPr>
            </w:pPr>
            <w:r w:rsidRPr="004247B2">
              <w:rPr>
                <w:b/>
                <w:color w:val="202020"/>
                <w:sz w:val="22"/>
                <w:szCs w:val="22"/>
              </w:rPr>
              <w:t>32966,0</w:t>
            </w:r>
          </w:p>
        </w:tc>
        <w:tc>
          <w:tcPr>
            <w:tcW w:w="1418" w:type="dxa"/>
          </w:tcPr>
          <w:p w:rsidR="00D14076" w:rsidRPr="004247B2" w:rsidRDefault="00836ED7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b/>
                <w:color w:val="202020"/>
                <w:sz w:val="22"/>
                <w:szCs w:val="22"/>
              </w:rPr>
            </w:pPr>
            <w:r w:rsidRPr="004247B2">
              <w:rPr>
                <w:b/>
                <w:color w:val="202020"/>
                <w:sz w:val="22"/>
                <w:szCs w:val="22"/>
              </w:rPr>
              <w:t>5781,0</w:t>
            </w:r>
          </w:p>
        </w:tc>
        <w:tc>
          <w:tcPr>
            <w:tcW w:w="1559" w:type="dxa"/>
          </w:tcPr>
          <w:p w:rsidR="00D14076" w:rsidRPr="004247B2" w:rsidRDefault="00836ED7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b/>
                <w:color w:val="202020"/>
                <w:sz w:val="22"/>
                <w:szCs w:val="22"/>
              </w:rPr>
            </w:pPr>
            <w:r w:rsidRPr="004247B2">
              <w:rPr>
                <w:b/>
                <w:color w:val="202020"/>
                <w:sz w:val="22"/>
                <w:szCs w:val="22"/>
              </w:rPr>
              <w:t>1612,0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14076" w:rsidRPr="004247B2" w:rsidRDefault="00836ED7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b/>
                <w:color w:val="202020"/>
                <w:sz w:val="22"/>
                <w:szCs w:val="22"/>
              </w:rPr>
            </w:pPr>
            <w:r w:rsidRPr="004247B2">
              <w:rPr>
                <w:b/>
                <w:color w:val="202020"/>
                <w:sz w:val="22"/>
                <w:szCs w:val="22"/>
              </w:rPr>
              <w:t>8000,0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4076" w:rsidRPr="004247B2" w:rsidRDefault="00836ED7" w:rsidP="00D14076">
            <w:pPr>
              <w:pStyle w:val="a7"/>
              <w:spacing w:before="83" w:beforeAutospacing="0" w:after="83" w:afterAutospacing="0"/>
              <w:ind w:right="83"/>
              <w:jc w:val="both"/>
              <w:rPr>
                <w:b/>
                <w:color w:val="202020"/>
                <w:sz w:val="22"/>
                <w:szCs w:val="22"/>
              </w:rPr>
            </w:pPr>
            <w:r w:rsidRPr="004247B2">
              <w:rPr>
                <w:b/>
                <w:color w:val="202020"/>
                <w:sz w:val="22"/>
                <w:szCs w:val="22"/>
              </w:rPr>
              <w:t>48359,0</w:t>
            </w:r>
          </w:p>
        </w:tc>
      </w:tr>
    </w:tbl>
    <w:p w:rsidR="007B7108" w:rsidRPr="004247B2" w:rsidRDefault="007B7108" w:rsidP="00C2349D">
      <w:pPr>
        <w:shd w:val="clear" w:color="auto" w:fill="FFFFFF"/>
        <w:ind w:firstLine="689"/>
        <w:jc w:val="both"/>
        <w:rPr>
          <w:color w:val="000000"/>
          <w:highlight w:val="yellow"/>
          <w:shd w:val="clear" w:color="auto" w:fill="FFFFFF"/>
        </w:rPr>
      </w:pPr>
    </w:p>
    <w:p w:rsidR="00C2349D" w:rsidRPr="004247B2" w:rsidRDefault="00C2349D" w:rsidP="00C2349D">
      <w:pPr>
        <w:ind w:firstLine="689"/>
        <w:jc w:val="both"/>
      </w:pPr>
      <w:r w:rsidRPr="004247B2">
        <w:t xml:space="preserve">За август-декабрь 2019 года выпадающих доходов теплоснабжающим организациям, возникающих в результате установления льготных тарифов на тепловую энергию компенсировано в размере </w:t>
      </w:r>
      <w:r w:rsidR="000211D0" w:rsidRPr="004247B2">
        <w:t xml:space="preserve">8645,7 </w:t>
      </w:r>
      <w:r w:rsidRPr="004247B2">
        <w:t xml:space="preserve"> тыс</w:t>
      </w:r>
      <w:proofErr w:type="gramStart"/>
      <w:r w:rsidRPr="004247B2">
        <w:t>.р</w:t>
      </w:r>
      <w:proofErr w:type="gramEnd"/>
      <w:r w:rsidRPr="004247B2">
        <w:t>уб., в   т.ч.:</w:t>
      </w:r>
    </w:p>
    <w:p w:rsidR="00C2349D" w:rsidRPr="004247B2" w:rsidRDefault="000211D0" w:rsidP="00C2349D">
      <w:pPr>
        <w:jc w:val="both"/>
      </w:pPr>
      <w:r w:rsidRPr="004247B2">
        <w:t>- МУП «</w:t>
      </w:r>
      <w:proofErr w:type="spellStart"/>
      <w:r w:rsidRPr="004247B2">
        <w:t>Жилкомэнерго</w:t>
      </w:r>
      <w:proofErr w:type="spellEnd"/>
      <w:r w:rsidRPr="004247B2">
        <w:t>» 8226,4</w:t>
      </w:r>
      <w:r w:rsidR="00C2349D" w:rsidRPr="004247B2">
        <w:t xml:space="preserve"> </w:t>
      </w:r>
      <w:proofErr w:type="spellStart"/>
      <w:r w:rsidR="00C2349D" w:rsidRPr="004247B2">
        <w:t>тыс</w:t>
      </w:r>
      <w:proofErr w:type="gramStart"/>
      <w:r w:rsidR="00C2349D" w:rsidRPr="004247B2">
        <w:t>.р</w:t>
      </w:r>
      <w:proofErr w:type="gramEnd"/>
      <w:r w:rsidR="00C2349D" w:rsidRPr="004247B2">
        <w:t>уб</w:t>
      </w:r>
      <w:proofErr w:type="spellEnd"/>
    </w:p>
    <w:p w:rsidR="00C2349D" w:rsidRPr="004247B2" w:rsidRDefault="000211D0" w:rsidP="00C2349D">
      <w:pPr>
        <w:jc w:val="both"/>
      </w:pPr>
      <w:r w:rsidRPr="004247B2">
        <w:t>- МУП «</w:t>
      </w:r>
      <w:proofErr w:type="spellStart"/>
      <w:r w:rsidRPr="004247B2">
        <w:t>Гродблагсервис</w:t>
      </w:r>
      <w:proofErr w:type="spellEnd"/>
      <w:r w:rsidRPr="004247B2">
        <w:t>» 114,9</w:t>
      </w:r>
      <w:r w:rsidR="00C2349D" w:rsidRPr="004247B2">
        <w:t xml:space="preserve"> тыс</w:t>
      </w:r>
      <w:proofErr w:type="gramStart"/>
      <w:r w:rsidR="00C2349D" w:rsidRPr="004247B2">
        <w:t>.р</w:t>
      </w:r>
      <w:proofErr w:type="gramEnd"/>
      <w:r w:rsidR="00C2349D" w:rsidRPr="004247B2">
        <w:t>уб.</w:t>
      </w:r>
    </w:p>
    <w:p w:rsidR="00C2349D" w:rsidRPr="004247B2" w:rsidRDefault="000211D0" w:rsidP="00C2349D">
      <w:pPr>
        <w:jc w:val="both"/>
      </w:pPr>
      <w:r w:rsidRPr="004247B2">
        <w:t>-«АО «АКС» 0</w:t>
      </w:r>
      <w:r w:rsidR="00C2349D" w:rsidRPr="004247B2">
        <w:t xml:space="preserve"> тыс</w:t>
      </w:r>
      <w:proofErr w:type="gramStart"/>
      <w:r w:rsidR="00C2349D" w:rsidRPr="004247B2">
        <w:t>.р</w:t>
      </w:r>
      <w:proofErr w:type="gramEnd"/>
      <w:r w:rsidR="00C2349D" w:rsidRPr="004247B2">
        <w:t>уб.</w:t>
      </w:r>
    </w:p>
    <w:p w:rsidR="00C2349D" w:rsidRPr="004247B2" w:rsidRDefault="00C2349D" w:rsidP="00C2349D">
      <w:pPr>
        <w:jc w:val="both"/>
      </w:pPr>
      <w:r w:rsidRPr="004247B2">
        <w:t xml:space="preserve">-филиал АО «ДГК </w:t>
      </w:r>
      <w:r w:rsidR="000211D0" w:rsidRPr="004247B2">
        <w:t xml:space="preserve">« Амурская </w:t>
      </w:r>
      <w:proofErr w:type="spellStart"/>
      <w:r w:rsidR="000211D0" w:rsidRPr="004247B2">
        <w:t>регенирация</w:t>
      </w:r>
      <w:proofErr w:type="spellEnd"/>
      <w:r w:rsidR="000211D0" w:rsidRPr="004247B2">
        <w:t>»  106,0</w:t>
      </w:r>
      <w:r w:rsidRPr="004247B2">
        <w:t xml:space="preserve"> тыс</w:t>
      </w:r>
      <w:proofErr w:type="gramStart"/>
      <w:r w:rsidRPr="004247B2">
        <w:t>.р</w:t>
      </w:r>
      <w:proofErr w:type="gramEnd"/>
      <w:r w:rsidRPr="004247B2">
        <w:t>уб.</w:t>
      </w:r>
    </w:p>
    <w:p w:rsidR="00C2349D" w:rsidRPr="004247B2" w:rsidRDefault="000211D0" w:rsidP="00C2349D">
      <w:pPr>
        <w:jc w:val="both"/>
      </w:pPr>
      <w:r w:rsidRPr="004247B2">
        <w:t>- ООО «</w:t>
      </w:r>
      <w:proofErr w:type="spellStart"/>
      <w:r w:rsidRPr="004247B2">
        <w:t>АмурТемп</w:t>
      </w:r>
      <w:proofErr w:type="spellEnd"/>
      <w:r w:rsidRPr="004247B2">
        <w:t xml:space="preserve">»198,4 </w:t>
      </w:r>
      <w:r w:rsidR="00C2349D" w:rsidRPr="004247B2">
        <w:t xml:space="preserve"> тыс</w:t>
      </w:r>
      <w:proofErr w:type="gramStart"/>
      <w:r w:rsidR="00C2349D" w:rsidRPr="004247B2">
        <w:t>.р</w:t>
      </w:r>
      <w:proofErr w:type="gramEnd"/>
      <w:r w:rsidR="00C2349D" w:rsidRPr="004247B2">
        <w:t>уб.</w:t>
      </w:r>
    </w:p>
    <w:p w:rsidR="000211D0" w:rsidRPr="004247B2" w:rsidRDefault="000211D0" w:rsidP="000211D0">
      <w:pPr>
        <w:ind w:firstLine="689"/>
        <w:jc w:val="both"/>
      </w:pPr>
      <w:r w:rsidRPr="004247B2">
        <w:t>За январь – апрель  2020 года сумма выпадающих доходов теплоснабжающим организациям, возникающих в результате установления льготных тарифов на тепловую энергию  составит  в размере 9636,1 тыс</w:t>
      </w:r>
      <w:proofErr w:type="gramStart"/>
      <w:r w:rsidRPr="004247B2">
        <w:t>.р</w:t>
      </w:r>
      <w:proofErr w:type="gramEnd"/>
      <w:r w:rsidRPr="004247B2">
        <w:t>уб., в   т.ч.:</w:t>
      </w:r>
    </w:p>
    <w:p w:rsidR="000211D0" w:rsidRPr="004247B2" w:rsidRDefault="000211D0" w:rsidP="000211D0">
      <w:pPr>
        <w:jc w:val="both"/>
      </w:pPr>
      <w:r w:rsidRPr="004247B2">
        <w:t>- МУП «</w:t>
      </w:r>
      <w:proofErr w:type="spellStart"/>
      <w:r w:rsidRPr="004247B2">
        <w:t>Жилкомэнерго</w:t>
      </w:r>
      <w:proofErr w:type="spellEnd"/>
      <w:r w:rsidRPr="004247B2">
        <w:t xml:space="preserve">» 8286,2 </w:t>
      </w:r>
      <w:proofErr w:type="spellStart"/>
      <w:r w:rsidRPr="004247B2">
        <w:t>тыс</w:t>
      </w:r>
      <w:proofErr w:type="gramStart"/>
      <w:r w:rsidRPr="004247B2">
        <w:t>.р</w:t>
      </w:r>
      <w:proofErr w:type="gramEnd"/>
      <w:r w:rsidRPr="004247B2">
        <w:t>уб</w:t>
      </w:r>
      <w:proofErr w:type="spellEnd"/>
    </w:p>
    <w:p w:rsidR="000211D0" w:rsidRPr="004247B2" w:rsidRDefault="000211D0" w:rsidP="000211D0">
      <w:pPr>
        <w:jc w:val="both"/>
      </w:pPr>
      <w:r w:rsidRPr="004247B2">
        <w:t>- МУП «</w:t>
      </w:r>
      <w:proofErr w:type="spellStart"/>
      <w:r w:rsidRPr="004247B2">
        <w:t>Гродблагсервис</w:t>
      </w:r>
      <w:proofErr w:type="spellEnd"/>
      <w:r w:rsidRPr="004247B2">
        <w:t>» 68,9 тыс</w:t>
      </w:r>
      <w:proofErr w:type="gramStart"/>
      <w:r w:rsidRPr="004247B2">
        <w:t>.р</w:t>
      </w:r>
      <w:proofErr w:type="gramEnd"/>
      <w:r w:rsidRPr="004247B2">
        <w:t>уб.</w:t>
      </w:r>
    </w:p>
    <w:p w:rsidR="000211D0" w:rsidRPr="004247B2" w:rsidRDefault="000211D0" w:rsidP="000211D0">
      <w:pPr>
        <w:jc w:val="both"/>
      </w:pPr>
      <w:r w:rsidRPr="004247B2">
        <w:t>-«АО «АКС» 839,7  тыс</w:t>
      </w:r>
      <w:proofErr w:type="gramStart"/>
      <w:r w:rsidRPr="004247B2">
        <w:t>.р</w:t>
      </w:r>
      <w:proofErr w:type="gramEnd"/>
      <w:r w:rsidRPr="004247B2">
        <w:t xml:space="preserve">уб. </w:t>
      </w:r>
    </w:p>
    <w:p w:rsidR="000211D0" w:rsidRPr="004247B2" w:rsidRDefault="000211D0" w:rsidP="000211D0">
      <w:pPr>
        <w:jc w:val="both"/>
      </w:pPr>
      <w:r w:rsidRPr="004247B2">
        <w:t xml:space="preserve">-филиал АО «ДГК « Амурская </w:t>
      </w:r>
      <w:proofErr w:type="spellStart"/>
      <w:r w:rsidRPr="004247B2">
        <w:t>регенирация</w:t>
      </w:r>
      <w:proofErr w:type="spellEnd"/>
      <w:r w:rsidRPr="004247B2">
        <w:t>»  176,8 тыс</w:t>
      </w:r>
      <w:proofErr w:type="gramStart"/>
      <w:r w:rsidRPr="004247B2">
        <w:t>.р</w:t>
      </w:r>
      <w:proofErr w:type="gramEnd"/>
      <w:r w:rsidRPr="004247B2">
        <w:t>уб.</w:t>
      </w:r>
    </w:p>
    <w:p w:rsidR="000211D0" w:rsidRPr="004247B2" w:rsidRDefault="000211D0" w:rsidP="000211D0">
      <w:pPr>
        <w:jc w:val="both"/>
      </w:pPr>
      <w:r w:rsidRPr="004247B2">
        <w:t>- ООО «</w:t>
      </w:r>
      <w:proofErr w:type="spellStart"/>
      <w:r w:rsidRPr="004247B2">
        <w:t>АмурТемп</w:t>
      </w:r>
      <w:proofErr w:type="spellEnd"/>
      <w:r w:rsidRPr="004247B2">
        <w:t>»  264,5 тыс</w:t>
      </w:r>
      <w:proofErr w:type="gramStart"/>
      <w:r w:rsidRPr="004247B2">
        <w:t>.р</w:t>
      </w:r>
      <w:proofErr w:type="gramEnd"/>
      <w:r w:rsidRPr="004247B2">
        <w:t>уб.</w:t>
      </w:r>
    </w:p>
    <w:p w:rsidR="00C2349D" w:rsidRPr="004247B2" w:rsidRDefault="00C2349D" w:rsidP="00C2349D">
      <w:pPr>
        <w:jc w:val="both"/>
        <w:rPr>
          <w:highlight w:val="yellow"/>
        </w:rPr>
      </w:pPr>
    </w:p>
    <w:p w:rsidR="00F566DA" w:rsidRPr="004247B2" w:rsidRDefault="00A773C9" w:rsidP="006F7EFE">
      <w:pPr>
        <w:jc w:val="both"/>
      </w:pPr>
      <w:r w:rsidRPr="004247B2">
        <w:t xml:space="preserve">Вот с такими результатами  мы  подошли  к завершению </w:t>
      </w:r>
      <w:r w:rsidR="004247B2">
        <w:t>о</w:t>
      </w:r>
      <w:r w:rsidRPr="004247B2">
        <w:t>топительного периода.</w:t>
      </w:r>
    </w:p>
    <w:p w:rsidR="00A773C9" w:rsidRPr="004247B2" w:rsidRDefault="00A773C9" w:rsidP="006F7EFE">
      <w:pPr>
        <w:jc w:val="both"/>
        <w:rPr>
          <w:b/>
          <w:u w:val="single"/>
        </w:rPr>
      </w:pPr>
    </w:p>
    <w:p w:rsidR="00F566DA" w:rsidRPr="004247B2" w:rsidRDefault="00A773C9" w:rsidP="006F7EFE">
      <w:pPr>
        <w:jc w:val="both"/>
        <w:rPr>
          <w:b/>
        </w:rPr>
      </w:pPr>
      <w:r w:rsidRPr="004247B2">
        <w:rPr>
          <w:b/>
        </w:rPr>
        <w:t>Что касается  наших  планов  на  предстоящий отопи</w:t>
      </w:r>
      <w:r w:rsidR="004247B2" w:rsidRPr="004247B2">
        <w:rPr>
          <w:b/>
        </w:rPr>
        <w:t>т</w:t>
      </w:r>
      <w:r w:rsidRPr="004247B2">
        <w:rPr>
          <w:b/>
        </w:rPr>
        <w:t>ельный период.</w:t>
      </w:r>
    </w:p>
    <w:p w:rsidR="006F7EFE" w:rsidRPr="004247B2" w:rsidRDefault="006F7EFE" w:rsidP="006F7EFE">
      <w:pPr>
        <w:jc w:val="both"/>
        <w:rPr>
          <w:b/>
        </w:rPr>
      </w:pPr>
      <w:r w:rsidRPr="004247B2">
        <w:rPr>
          <w:b/>
          <w:u w:val="single"/>
        </w:rPr>
        <w:t xml:space="preserve">По </w:t>
      </w:r>
      <w:r w:rsidR="00A773C9" w:rsidRPr="004247B2">
        <w:rPr>
          <w:b/>
          <w:u w:val="single"/>
        </w:rPr>
        <w:t xml:space="preserve">муниципальной </w:t>
      </w:r>
      <w:r w:rsidRPr="004247B2">
        <w:rPr>
          <w:b/>
          <w:u w:val="single"/>
        </w:rPr>
        <w:t xml:space="preserve">Программе МОДЕРНИЗАЦИИ  и капитальный  ремонт </w:t>
      </w:r>
      <w:r w:rsidRPr="004247B2">
        <w:rPr>
          <w:b/>
        </w:rPr>
        <w:t xml:space="preserve"> объектов коммунальной  инфраструктуры</w:t>
      </w:r>
      <w:r w:rsidR="00A773C9" w:rsidRPr="004247B2">
        <w:rPr>
          <w:b/>
        </w:rPr>
        <w:t xml:space="preserve"> </w:t>
      </w:r>
      <w:r w:rsidR="00A773C9" w:rsidRPr="004247B2">
        <w:t xml:space="preserve">    </w:t>
      </w:r>
      <w:r w:rsidRPr="004247B2">
        <w:t xml:space="preserve"> </w:t>
      </w:r>
      <w:r w:rsidRPr="004247B2">
        <w:rPr>
          <w:b/>
        </w:rPr>
        <w:t>предусмотрены для реализации в 2020 году мероприятия, по которым определены источники финансирования:</w:t>
      </w:r>
    </w:p>
    <w:p w:rsidR="006F7EFE" w:rsidRPr="004247B2" w:rsidRDefault="006F7EFE" w:rsidP="00864322">
      <w:pPr>
        <w:pStyle w:val="a6"/>
        <w:numPr>
          <w:ilvl w:val="0"/>
          <w:numId w:val="24"/>
        </w:numPr>
        <w:jc w:val="both"/>
        <w:rPr>
          <w:color w:val="000000"/>
        </w:rPr>
      </w:pPr>
      <w:r w:rsidRPr="004247B2">
        <w:rPr>
          <w:color w:val="000000"/>
        </w:rPr>
        <w:t>Замена накопительного бака водонапорной башни на 25 м</w:t>
      </w:r>
      <w:r w:rsidRPr="004247B2">
        <w:rPr>
          <w:color w:val="000000"/>
          <w:vertAlign w:val="superscript"/>
        </w:rPr>
        <w:t>3</w:t>
      </w:r>
      <w:r w:rsidRPr="004247B2">
        <w:rPr>
          <w:color w:val="000000"/>
        </w:rPr>
        <w:t xml:space="preserve"> в с</w:t>
      </w:r>
      <w:proofErr w:type="gramStart"/>
      <w:r w:rsidRPr="004247B2">
        <w:rPr>
          <w:color w:val="000000"/>
        </w:rPr>
        <w:t>.С</w:t>
      </w:r>
      <w:proofErr w:type="gramEnd"/>
      <w:r w:rsidRPr="004247B2">
        <w:rPr>
          <w:color w:val="000000"/>
        </w:rPr>
        <w:t xml:space="preserve">ергеевка, общая стоимость работ составляет 675,1 тысячи рублей, из которых средства областного бюджета – 635,2 тысяч рублей, средства </w:t>
      </w:r>
      <w:proofErr w:type="spellStart"/>
      <w:r w:rsidRPr="004247B2">
        <w:rPr>
          <w:color w:val="000000"/>
        </w:rPr>
        <w:t>Сергеевского</w:t>
      </w:r>
      <w:proofErr w:type="spellEnd"/>
      <w:r w:rsidRPr="004247B2">
        <w:rPr>
          <w:color w:val="000000"/>
        </w:rPr>
        <w:t xml:space="preserve"> сельсовета – 39,9 тысяч рублей.</w:t>
      </w:r>
    </w:p>
    <w:p w:rsidR="00864322" w:rsidRPr="004247B2" w:rsidRDefault="00864322" w:rsidP="00864322">
      <w:pPr>
        <w:pStyle w:val="a6"/>
        <w:ind w:left="960"/>
        <w:jc w:val="both"/>
        <w:rPr>
          <w:color w:val="000000"/>
        </w:rPr>
      </w:pPr>
      <w:r w:rsidRPr="004247B2">
        <w:rPr>
          <w:color w:val="000000"/>
        </w:rPr>
        <w:t>Администрацией сельсовета   проведены конкурсные процедуры и  18.05. 2019 будет заключен  с единственным поставщиком «МУП «</w:t>
      </w:r>
      <w:proofErr w:type="spellStart"/>
      <w:r w:rsidRPr="004247B2">
        <w:rPr>
          <w:color w:val="000000"/>
        </w:rPr>
        <w:t>Жилкомэнергосервис</w:t>
      </w:r>
      <w:proofErr w:type="spellEnd"/>
      <w:r w:rsidRPr="004247B2">
        <w:rPr>
          <w:color w:val="000000"/>
        </w:rPr>
        <w:t>». Срок   исполнения контракта 25  дней.</w:t>
      </w:r>
    </w:p>
    <w:p w:rsidR="006F7EFE" w:rsidRPr="004247B2" w:rsidRDefault="00A773C9" w:rsidP="006F7EFE">
      <w:pPr>
        <w:pStyle w:val="20"/>
        <w:spacing w:line="240" w:lineRule="auto"/>
        <w:jc w:val="both"/>
      </w:pPr>
      <w:r w:rsidRPr="004247B2">
        <w:rPr>
          <w:color w:val="000000"/>
        </w:rPr>
        <w:t xml:space="preserve">          </w:t>
      </w:r>
      <w:r w:rsidRPr="004247B2">
        <w:rPr>
          <w:b/>
          <w:color w:val="000000"/>
        </w:rPr>
        <w:t xml:space="preserve"> 2</w:t>
      </w:r>
      <w:r w:rsidRPr="004247B2">
        <w:rPr>
          <w:color w:val="000000"/>
        </w:rPr>
        <w:t xml:space="preserve">. </w:t>
      </w:r>
      <w:r w:rsidR="006F7EFE" w:rsidRPr="004247B2">
        <w:rPr>
          <w:color w:val="000000"/>
        </w:rPr>
        <w:t xml:space="preserve"> </w:t>
      </w:r>
      <w:r w:rsidR="006F7EFE" w:rsidRPr="004247B2">
        <w:t xml:space="preserve">Переустройство котельной </w:t>
      </w:r>
      <w:proofErr w:type="spellStart"/>
      <w:r w:rsidR="006F7EFE" w:rsidRPr="004247B2">
        <w:t>с</w:t>
      </w:r>
      <w:proofErr w:type="gramStart"/>
      <w:r w:rsidR="006F7EFE" w:rsidRPr="004247B2">
        <w:t>.М</w:t>
      </w:r>
      <w:proofErr w:type="gramEnd"/>
      <w:r w:rsidR="006F7EFE" w:rsidRPr="004247B2">
        <w:t>арково</w:t>
      </w:r>
      <w:proofErr w:type="spellEnd"/>
      <w:r w:rsidR="006F7EFE" w:rsidRPr="004247B2">
        <w:t>.</w:t>
      </w:r>
    </w:p>
    <w:p w:rsidR="00A773C9" w:rsidRPr="004247B2" w:rsidRDefault="006F7EFE" w:rsidP="004247B2">
      <w:pPr>
        <w:pStyle w:val="20"/>
        <w:spacing w:after="0" w:line="240" w:lineRule="auto"/>
        <w:jc w:val="both"/>
      </w:pPr>
      <w:r w:rsidRPr="004247B2">
        <w:t xml:space="preserve">          Для решения вопроса по созданию в селе </w:t>
      </w:r>
      <w:proofErr w:type="spellStart"/>
      <w:r w:rsidRPr="004247B2">
        <w:t>Марково</w:t>
      </w:r>
      <w:proofErr w:type="spellEnd"/>
      <w:r w:rsidRPr="004247B2">
        <w:t xml:space="preserve"> благоприятной экологической обстановки для населения и устранения возникающих в каждый отопительный период проблем с загрязнением окружающей среды, вызывающих возмущение со стороны на</w:t>
      </w:r>
      <w:r w:rsidR="00A773C9" w:rsidRPr="004247B2">
        <w:t>селения, в 2020 году планировалось</w:t>
      </w:r>
      <w:r w:rsidRPr="004247B2">
        <w:t xml:space="preserve"> перевести котельную села </w:t>
      </w:r>
      <w:proofErr w:type="spellStart"/>
      <w:r w:rsidRPr="004247B2">
        <w:t>Марково</w:t>
      </w:r>
      <w:proofErr w:type="spellEnd"/>
      <w:r w:rsidRPr="004247B2">
        <w:t xml:space="preserve"> на </w:t>
      </w:r>
      <w:proofErr w:type="spellStart"/>
      <w:r w:rsidRPr="004247B2">
        <w:t>котлы-термороботы</w:t>
      </w:r>
      <w:proofErr w:type="spellEnd"/>
      <w:r w:rsidRPr="004247B2">
        <w:t xml:space="preserve">.  </w:t>
      </w:r>
      <w:r w:rsidR="00A773C9" w:rsidRPr="004247B2">
        <w:t>( Источники пока не определены).</w:t>
      </w:r>
      <w:r w:rsidRPr="004247B2">
        <w:t xml:space="preserve"> </w:t>
      </w:r>
    </w:p>
    <w:p w:rsidR="006F7EFE" w:rsidRPr="004247B2" w:rsidRDefault="006F7EFE" w:rsidP="004247B2">
      <w:pPr>
        <w:pStyle w:val="20"/>
        <w:spacing w:after="0" w:line="240" w:lineRule="auto"/>
        <w:ind w:firstLine="708"/>
        <w:jc w:val="both"/>
      </w:pPr>
      <w:r w:rsidRPr="004247B2">
        <w:t xml:space="preserve"> В целях перевода работы котельной </w:t>
      </w:r>
      <w:proofErr w:type="spellStart"/>
      <w:r w:rsidRPr="004247B2">
        <w:t>с</w:t>
      </w:r>
      <w:proofErr w:type="gramStart"/>
      <w:r w:rsidRPr="004247B2">
        <w:t>.М</w:t>
      </w:r>
      <w:proofErr w:type="gramEnd"/>
      <w:r w:rsidRPr="004247B2">
        <w:t>арково</w:t>
      </w:r>
      <w:proofErr w:type="spellEnd"/>
      <w:r w:rsidRPr="004247B2">
        <w:t xml:space="preserve"> на автоматизированные водогрейные котлы, будут проведены работы по переустройству котельной </w:t>
      </w:r>
      <w:proofErr w:type="spellStart"/>
      <w:r w:rsidRPr="004247B2">
        <w:t>с.Марково</w:t>
      </w:r>
      <w:proofErr w:type="spellEnd"/>
      <w:r w:rsidRPr="004247B2">
        <w:t>. В здании котельной будет произведен демонтаж двух мазутных котлов К</w:t>
      </w:r>
      <w:proofErr w:type="gramStart"/>
      <w:r w:rsidRPr="004247B2">
        <w:t>В(</w:t>
      </w:r>
      <w:proofErr w:type="gramEnd"/>
      <w:r w:rsidRPr="004247B2">
        <w:t xml:space="preserve">М)-2,5 МВт, </w:t>
      </w:r>
      <w:r w:rsidRPr="004247B2">
        <w:lastRenderedPageBreak/>
        <w:t xml:space="preserve">металлоконструкций газоходов, произведена переустановка имеющихся резервных твердотопливных котлов, оборудованы места для установки котлов – роботов, построена площадка для </w:t>
      </w:r>
      <w:r w:rsidRPr="004247B2">
        <w:rPr>
          <w:iCs/>
        </w:rPr>
        <w:t>хранения угля и золы.</w:t>
      </w:r>
      <w:r w:rsidRPr="004247B2">
        <w:t xml:space="preserve"> Стоимость работ составляет 2200,0 тысяч рублей, из них 2134,0 тысяч рублей областные средства и 66,0 тысяч рублей – предусмотрены в бюджете Марковского сельсовета.  </w:t>
      </w:r>
    </w:p>
    <w:p w:rsidR="006F7EFE" w:rsidRDefault="006F7EFE" w:rsidP="004247B2">
      <w:pPr>
        <w:jc w:val="both"/>
      </w:pPr>
      <w:r w:rsidRPr="004247B2">
        <w:t xml:space="preserve">      </w:t>
      </w:r>
      <w:r w:rsidR="00864322" w:rsidRPr="004247B2">
        <w:tab/>
        <w:t>Проводятся конкурсные процедуры.</w:t>
      </w:r>
    </w:p>
    <w:p w:rsidR="004247B2" w:rsidRPr="004247B2" w:rsidRDefault="004247B2" w:rsidP="004247B2">
      <w:pPr>
        <w:jc w:val="both"/>
      </w:pPr>
    </w:p>
    <w:p w:rsidR="00864322" w:rsidRPr="004247B2" w:rsidRDefault="00A773C9" w:rsidP="00864322">
      <w:pPr>
        <w:pStyle w:val="a6"/>
        <w:ind w:left="0"/>
        <w:jc w:val="both"/>
      </w:pPr>
      <w:r w:rsidRPr="004247B2">
        <w:t xml:space="preserve">           </w:t>
      </w:r>
      <w:r w:rsidRPr="004247B2">
        <w:rPr>
          <w:b/>
        </w:rPr>
        <w:t>3.</w:t>
      </w:r>
      <w:r w:rsidRPr="004247B2">
        <w:t xml:space="preserve"> Следующее мероприятие - </w:t>
      </w:r>
      <w:r w:rsidR="006F7EFE" w:rsidRPr="004247B2">
        <w:t>Оборудование контейнерных площадок для сбора ТКО в селах района. Из областного бюджета бюджету района  на реализацию данного мероприятия выделено 5785,65716 тысяч рублей, в свою очередь из районного бюджета выделено 241,06905 тысяч рублей. Всего будет затрачено на оборудование контейнерных площадок 6</w:t>
      </w:r>
      <w:r w:rsidRPr="004247B2">
        <w:t xml:space="preserve"> </w:t>
      </w:r>
      <w:r w:rsidR="006F7EFE" w:rsidRPr="004247B2">
        <w:t>9437, 7024 тысяч рублей.</w:t>
      </w:r>
      <w:r w:rsidR="00864322" w:rsidRPr="004247B2">
        <w:t xml:space="preserve"> </w:t>
      </w:r>
    </w:p>
    <w:p w:rsidR="00864322" w:rsidRPr="004247B2" w:rsidRDefault="00864322" w:rsidP="00864322">
      <w:pPr>
        <w:pStyle w:val="a6"/>
        <w:ind w:left="0"/>
        <w:jc w:val="both"/>
      </w:pPr>
      <w:r w:rsidRPr="004247B2">
        <w:tab/>
        <w:t>Формируется реестр  площадок  по заявкам  сельских поселений, рассматриваются  предложения  поставщиков-подрядчиков.</w:t>
      </w:r>
    </w:p>
    <w:p w:rsidR="00864322" w:rsidRPr="004247B2" w:rsidRDefault="00864322" w:rsidP="00864322">
      <w:pPr>
        <w:pStyle w:val="a6"/>
        <w:ind w:left="0" w:firstLine="708"/>
        <w:jc w:val="both"/>
      </w:pPr>
      <w:r w:rsidRPr="004247B2">
        <w:t>(</w:t>
      </w:r>
      <w:r w:rsidR="00A773C9" w:rsidRPr="004247B2">
        <w:t xml:space="preserve">В сравнении  с прошлым  годом </w:t>
      </w:r>
      <w:r w:rsidRPr="004247B2">
        <w:t xml:space="preserve"> было  затрачено 9455822,73 руб., в том числе</w:t>
      </w:r>
      <w:proofErr w:type="gramStart"/>
      <w:r w:rsidRPr="004247B2">
        <w:t xml:space="preserve"> :</w:t>
      </w:r>
      <w:proofErr w:type="gramEnd"/>
      <w:r w:rsidRPr="004247B2">
        <w:t xml:space="preserve"> областной бюджет 8596202,48 руб., бюджет района в размере 859620,25 руб. Всего было обустроено  266  контейнерных площадок, в которых размещено  567контейнеров.)</w:t>
      </w:r>
    </w:p>
    <w:p w:rsidR="00864322" w:rsidRPr="004247B2" w:rsidRDefault="00864322" w:rsidP="00864322">
      <w:pPr>
        <w:jc w:val="both"/>
      </w:pPr>
    </w:p>
    <w:p w:rsidR="00864322" w:rsidRPr="004247B2" w:rsidRDefault="00864322" w:rsidP="00864322">
      <w:pPr>
        <w:jc w:val="both"/>
      </w:pPr>
      <w:r w:rsidRPr="004247B2">
        <w:tab/>
        <w:t xml:space="preserve">В период  подготовки  </w:t>
      </w:r>
      <w:r w:rsidR="00070DD4" w:rsidRPr="004247B2">
        <w:t xml:space="preserve">к новому отопительному периоду, </w:t>
      </w:r>
      <w:r w:rsidRPr="004247B2">
        <w:t>необходимо   провести  конкурсные  процедуры  по передаче  объектов коммуна</w:t>
      </w:r>
      <w:r w:rsidR="00070DD4" w:rsidRPr="004247B2">
        <w:t>льной инфраструктуры</w:t>
      </w:r>
      <w:r w:rsidRPr="004247B2">
        <w:t xml:space="preserve">  в соответствии с  законодательством Российской Федерации  и заключить концессионные соглашения</w:t>
      </w:r>
      <w:proofErr w:type="gramStart"/>
      <w:r w:rsidRPr="004247B2">
        <w:t xml:space="preserve"> :</w:t>
      </w:r>
      <w:proofErr w:type="gramEnd"/>
      <w:r w:rsidRPr="004247B2">
        <w:t xml:space="preserve"> </w:t>
      </w:r>
    </w:p>
    <w:p w:rsidR="00864322" w:rsidRPr="004247B2" w:rsidRDefault="00864322" w:rsidP="00864322">
      <w:pPr>
        <w:jc w:val="both"/>
      </w:pPr>
      <w:r w:rsidRPr="004247B2">
        <w:t xml:space="preserve">  </w:t>
      </w:r>
    </w:p>
    <w:tbl>
      <w:tblPr>
        <w:tblW w:w="105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58"/>
        <w:gridCol w:w="3722"/>
        <w:gridCol w:w="1938"/>
        <w:gridCol w:w="2690"/>
        <w:gridCol w:w="1010"/>
      </w:tblGrid>
      <w:tr w:rsidR="00070DD4" w:rsidRPr="004247B2" w:rsidTr="008B2342">
        <w:trPr>
          <w:gridAfter w:val="1"/>
          <w:wAfter w:w="1010" w:type="dxa"/>
          <w:trHeight w:hRule="exact" w:val="149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74" w:lineRule="exact"/>
              <w:jc w:val="center"/>
              <w:rPr>
                <w:sz w:val="22"/>
                <w:szCs w:val="22"/>
              </w:rPr>
            </w:pPr>
            <w:r w:rsidRPr="004247B2">
              <w:rPr>
                <w:rStyle w:val="211pt"/>
              </w:rPr>
              <w:t xml:space="preserve">№ </w:t>
            </w:r>
            <w:proofErr w:type="spellStart"/>
            <w:proofErr w:type="gramStart"/>
            <w:r w:rsidRPr="004247B2">
              <w:rPr>
                <w:rStyle w:val="211pt"/>
              </w:rPr>
              <w:t>п</w:t>
            </w:r>
            <w:proofErr w:type="spellEnd"/>
            <w:proofErr w:type="gramEnd"/>
            <w:r w:rsidRPr="004247B2">
              <w:rPr>
                <w:rStyle w:val="211pt"/>
              </w:rPr>
              <w:t>/</w:t>
            </w:r>
            <w:proofErr w:type="spellStart"/>
            <w:r w:rsidRPr="004247B2">
              <w:rPr>
                <w:rStyle w:val="211pt"/>
              </w:rPr>
              <w:t>п</w:t>
            </w:r>
            <w:proofErr w:type="spellEnd"/>
            <w:r w:rsidRPr="004247B2">
              <w:rPr>
                <w:rStyle w:val="211pt"/>
              </w:rPr>
              <w:t xml:space="preserve"> объекта, плани</w:t>
            </w:r>
            <w:r w:rsidRPr="004247B2">
              <w:rPr>
                <w:rStyle w:val="211pt"/>
              </w:rPr>
              <w:softHyphen/>
              <w:t>руемого к передаче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</w:rPr>
            </w:pPr>
            <w:r w:rsidRPr="004247B2">
              <w:rPr>
                <w:rStyle w:val="211pt"/>
              </w:rPr>
              <w:t xml:space="preserve">Наименование объекта, </w:t>
            </w:r>
          </w:p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</w:rPr>
            </w:pPr>
            <w:proofErr w:type="gramStart"/>
            <w:r w:rsidRPr="004247B2">
              <w:rPr>
                <w:rStyle w:val="211pt"/>
              </w:rPr>
              <w:t>планируемого</w:t>
            </w:r>
            <w:proofErr w:type="gramEnd"/>
            <w:r w:rsidRPr="004247B2">
              <w:rPr>
                <w:rStyle w:val="211pt"/>
              </w:rPr>
              <w:t xml:space="preserve"> к передаче в</w:t>
            </w:r>
          </w:p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4247B2">
              <w:rPr>
                <w:rStyle w:val="211pt"/>
              </w:rPr>
              <w:t xml:space="preserve"> концессию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74" w:lineRule="exact"/>
              <w:jc w:val="center"/>
              <w:rPr>
                <w:sz w:val="22"/>
                <w:szCs w:val="22"/>
              </w:rPr>
            </w:pPr>
            <w:r w:rsidRPr="004247B2">
              <w:rPr>
                <w:rStyle w:val="211pt"/>
              </w:rPr>
              <w:t>Планируемый срок проведения конкурсных процедур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74" w:lineRule="exact"/>
              <w:jc w:val="center"/>
              <w:rPr>
                <w:rStyle w:val="211pt"/>
              </w:rPr>
            </w:pPr>
            <w:r w:rsidRPr="004247B2">
              <w:rPr>
                <w:rStyle w:val="211pt"/>
              </w:rPr>
              <w:t>исполнение</w:t>
            </w:r>
          </w:p>
        </w:tc>
      </w:tr>
      <w:tr w:rsidR="00070DD4" w:rsidRPr="004247B2" w:rsidTr="008B2342">
        <w:trPr>
          <w:trHeight w:hRule="exact" w:val="355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4247B2">
              <w:rPr>
                <w:rStyle w:val="212pt"/>
                <w:sz w:val="22"/>
                <w:szCs w:val="22"/>
              </w:rPr>
              <w:t>Михайловский сельсовет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70DD4" w:rsidRPr="004247B2" w:rsidTr="008B2342">
        <w:trPr>
          <w:gridAfter w:val="1"/>
          <w:wAfter w:w="1010" w:type="dxa"/>
          <w:trHeight w:hRule="exact" w:val="29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D4" w:rsidRPr="004247B2" w:rsidRDefault="008B2342" w:rsidP="00070DD4">
            <w:pPr>
              <w:pStyle w:val="23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4247B2">
              <w:rPr>
                <w:sz w:val="22"/>
                <w:szCs w:val="22"/>
              </w:rPr>
              <w:t>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4247B2">
              <w:rPr>
                <w:rStyle w:val="211pt"/>
              </w:rPr>
              <w:t>Здание котельной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4247B2">
              <w:rPr>
                <w:rStyle w:val="211pt"/>
              </w:rPr>
              <w:t>2 квартал 2020 года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</w:rPr>
            </w:pPr>
          </w:p>
        </w:tc>
      </w:tr>
      <w:tr w:rsidR="00070DD4" w:rsidRPr="004247B2" w:rsidTr="008B2342">
        <w:trPr>
          <w:gridAfter w:val="1"/>
          <w:wAfter w:w="1010" w:type="dxa"/>
          <w:trHeight w:hRule="exact" w:val="30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DD4" w:rsidRPr="004247B2" w:rsidRDefault="008B2342" w:rsidP="00070DD4">
            <w:pPr>
              <w:pStyle w:val="23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4247B2">
              <w:rPr>
                <w:sz w:val="22"/>
                <w:szCs w:val="22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4247B2">
              <w:rPr>
                <w:rStyle w:val="211pt"/>
              </w:rPr>
              <w:t>Наземная тепловая трасса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rPr>
                <w:sz w:val="22"/>
                <w:szCs w:val="22"/>
              </w:rPr>
            </w:pPr>
          </w:p>
        </w:tc>
      </w:tr>
      <w:tr w:rsidR="00070DD4" w:rsidRPr="004247B2" w:rsidTr="008B2342">
        <w:trPr>
          <w:gridAfter w:val="1"/>
          <w:wAfter w:w="1010" w:type="dxa"/>
          <w:trHeight w:hRule="exact" w:val="30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DD4" w:rsidRPr="004247B2" w:rsidRDefault="008B2342" w:rsidP="00070DD4">
            <w:pPr>
              <w:pStyle w:val="23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4247B2">
              <w:rPr>
                <w:sz w:val="22"/>
                <w:szCs w:val="22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4247B2">
              <w:rPr>
                <w:rStyle w:val="211pt"/>
              </w:rPr>
              <w:t>Сети водопровода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4247B2">
              <w:rPr>
                <w:rStyle w:val="211pt"/>
              </w:rPr>
              <w:t>2 квартал 2020 года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</w:rPr>
            </w:pPr>
          </w:p>
        </w:tc>
      </w:tr>
      <w:tr w:rsidR="00070DD4" w:rsidRPr="004247B2" w:rsidTr="004247B2">
        <w:trPr>
          <w:gridAfter w:val="1"/>
          <w:wAfter w:w="1010" w:type="dxa"/>
          <w:trHeight w:hRule="exact" w:val="39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DD4" w:rsidRPr="004247B2" w:rsidRDefault="008B2342" w:rsidP="00070DD4">
            <w:pPr>
              <w:pStyle w:val="23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4247B2">
              <w:rPr>
                <w:sz w:val="22"/>
                <w:szCs w:val="22"/>
              </w:rPr>
              <w:t>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4247B2">
              <w:rPr>
                <w:rStyle w:val="211pt"/>
              </w:rPr>
              <w:t>Водонапорная башня, скважина № 1206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rPr>
                <w:sz w:val="22"/>
                <w:szCs w:val="22"/>
              </w:rPr>
            </w:pPr>
          </w:p>
        </w:tc>
      </w:tr>
      <w:tr w:rsidR="00070DD4" w:rsidRPr="004247B2" w:rsidTr="008B2342">
        <w:trPr>
          <w:trHeight w:hRule="exact" w:val="355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 w:rsidRPr="004247B2">
              <w:rPr>
                <w:rStyle w:val="212pt"/>
                <w:sz w:val="22"/>
                <w:szCs w:val="22"/>
              </w:rPr>
              <w:t>Марковский сельсовет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70DD4" w:rsidRPr="004247B2" w:rsidTr="008B2342">
        <w:trPr>
          <w:gridAfter w:val="1"/>
          <w:wAfter w:w="1010" w:type="dxa"/>
          <w:trHeight w:hRule="exact" w:val="29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4247B2">
              <w:rPr>
                <w:rStyle w:val="211pt"/>
              </w:rPr>
              <w:t>1.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4247B2">
              <w:rPr>
                <w:rStyle w:val="211pt"/>
              </w:rPr>
              <w:t>Здание котельной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4247B2">
              <w:rPr>
                <w:rStyle w:val="211pt"/>
              </w:rPr>
              <w:t>2 квартал 2020 года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</w:rPr>
            </w:pPr>
          </w:p>
        </w:tc>
      </w:tr>
      <w:tr w:rsidR="00070DD4" w:rsidRPr="004247B2" w:rsidTr="008B2342">
        <w:trPr>
          <w:gridAfter w:val="1"/>
          <w:wAfter w:w="1010" w:type="dxa"/>
          <w:trHeight w:hRule="exact" w:val="30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4247B2">
              <w:rPr>
                <w:rStyle w:val="211pt"/>
              </w:rPr>
              <w:t>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4247B2">
              <w:rPr>
                <w:rStyle w:val="211pt"/>
              </w:rPr>
              <w:t>Наземная трасса теплоснабжения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rPr>
                <w:sz w:val="22"/>
                <w:szCs w:val="22"/>
              </w:rPr>
            </w:pPr>
          </w:p>
        </w:tc>
      </w:tr>
      <w:tr w:rsidR="00070DD4" w:rsidRPr="004247B2" w:rsidTr="008B2342">
        <w:trPr>
          <w:trHeight w:hRule="exact" w:val="349"/>
        </w:trPr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4247B2">
              <w:rPr>
                <w:rStyle w:val="212pt"/>
                <w:sz w:val="22"/>
                <w:szCs w:val="22"/>
              </w:rPr>
              <w:t>Сергеевский</w:t>
            </w:r>
            <w:proofErr w:type="spellEnd"/>
            <w:r w:rsidRPr="004247B2">
              <w:rPr>
                <w:rStyle w:val="212pt"/>
                <w:sz w:val="22"/>
                <w:szCs w:val="22"/>
              </w:rPr>
              <w:t xml:space="preserve"> сельсовет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70DD4" w:rsidRPr="004247B2" w:rsidTr="008B2342">
        <w:trPr>
          <w:gridAfter w:val="1"/>
          <w:wAfter w:w="1010" w:type="dxa"/>
          <w:trHeight w:hRule="exact" w:val="29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4247B2">
              <w:rPr>
                <w:rStyle w:val="211pt"/>
              </w:rPr>
              <w:t>1.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4247B2">
              <w:rPr>
                <w:rStyle w:val="211pt"/>
              </w:rPr>
              <w:t>Водонапорная башня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4247B2">
              <w:rPr>
                <w:rStyle w:val="211pt"/>
              </w:rPr>
              <w:t>2 квартал 2020 года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</w:rPr>
            </w:pPr>
          </w:p>
        </w:tc>
      </w:tr>
      <w:tr w:rsidR="00070DD4" w:rsidRPr="004247B2" w:rsidTr="008B2342">
        <w:trPr>
          <w:gridAfter w:val="1"/>
          <w:wAfter w:w="1010" w:type="dxa"/>
          <w:trHeight w:hRule="exact" w:val="30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4247B2">
              <w:rPr>
                <w:rStyle w:val="211pt"/>
              </w:rPr>
              <w:t>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4247B2">
              <w:rPr>
                <w:rStyle w:val="211pt"/>
              </w:rPr>
              <w:t>Насосная № 1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rPr>
                <w:sz w:val="22"/>
                <w:szCs w:val="22"/>
              </w:rPr>
            </w:pPr>
          </w:p>
        </w:tc>
      </w:tr>
      <w:tr w:rsidR="00070DD4" w:rsidRPr="004247B2" w:rsidTr="004247B2">
        <w:trPr>
          <w:gridAfter w:val="1"/>
          <w:wAfter w:w="1010" w:type="dxa"/>
          <w:trHeight w:hRule="exact" w:val="28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4247B2">
              <w:rPr>
                <w:rStyle w:val="211pt"/>
              </w:rPr>
              <w:t>3.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4247B2">
              <w:rPr>
                <w:rStyle w:val="211pt"/>
              </w:rPr>
              <w:t>Насосная № 2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rPr>
                <w:sz w:val="22"/>
                <w:szCs w:val="22"/>
              </w:rPr>
            </w:pPr>
          </w:p>
        </w:tc>
      </w:tr>
      <w:tr w:rsidR="00070DD4" w:rsidRPr="004247B2" w:rsidTr="008B2342">
        <w:trPr>
          <w:gridAfter w:val="1"/>
          <w:wAfter w:w="1010" w:type="dxa"/>
          <w:trHeight w:hRule="exact" w:val="29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DD4" w:rsidRPr="004247B2" w:rsidRDefault="008B2342" w:rsidP="00070DD4">
            <w:pPr>
              <w:pStyle w:val="23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4247B2">
              <w:rPr>
                <w:sz w:val="22"/>
                <w:szCs w:val="22"/>
              </w:rPr>
              <w:t>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4247B2">
              <w:rPr>
                <w:rStyle w:val="211pt"/>
              </w:rPr>
              <w:t>Тепловая трасса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4247B2">
              <w:rPr>
                <w:rStyle w:val="211pt"/>
              </w:rPr>
              <w:t>2 квартал 2020 года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</w:rPr>
            </w:pPr>
          </w:p>
        </w:tc>
      </w:tr>
      <w:tr w:rsidR="00070DD4" w:rsidRPr="004247B2" w:rsidTr="008B2342">
        <w:trPr>
          <w:gridAfter w:val="1"/>
          <w:wAfter w:w="1010" w:type="dxa"/>
          <w:trHeight w:hRule="exact" w:val="30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DD4" w:rsidRPr="004247B2" w:rsidRDefault="008B2342" w:rsidP="00070DD4">
            <w:pPr>
              <w:pStyle w:val="23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4247B2">
              <w:rPr>
                <w:sz w:val="22"/>
                <w:szCs w:val="22"/>
              </w:rPr>
              <w:t>5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4247B2">
              <w:rPr>
                <w:rStyle w:val="211pt"/>
              </w:rPr>
              <w:t>Котельная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rPr>
                <w:sz w:val="22"/>
                <w:szCs w:val="22"/>
              </w:rPr>
            </w:pPr>
          </w:p>
        </w:tc>
      </w:tr>
      <w:tr w:rsidR="00070DD4" w:rsidRPr="004247B2" w:rsidTr="008B2342">
        <w:trPr>
          <w:trHeight w:hRule="exact" w:val="349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4247B2">
              <w:rPr>
                <w:rStyle w:val="212pt"/>
                <w:sz w:val="22"/>
                <w:szCs w:val="22"/>
              </w:rPr>
              <w:t>Волковский</w:t>
            </w:r>
            <w:proofErr w:type="spellEnd"/>
            <w:r w:rsidRPr="004247B2">
              <w:rPr>
                <w:rStyle w:val="212pt"/>
                <w:sz w:val="22"/>
                <w:szCs w:val="22"/>
              </w:rPr>
              <w:t xml:space="preserve"> сельсовет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70DD4" w:rsidRPr="004247B2" w:rsidTr="008B2342">
        <w:trPr>
          <w:gridAfter w:val="1"/>
          <w:wAfter w:w="1010" w:type="dxa"/>
          <w:trHeight w:hRule="exact" w:val="30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4247B2">
              <w:rPr>
                <w:rStyle w:val="211pt"/>
              </w:rPr>
              <w:t>1.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proofErr w:type="spellStart"/>
            <w:r w:rsidRPr="004247B2">
              <w:rPr>
                <w:rStyle w:val="211pt"/>
              </w:rPr>
              <w:t>Электрокотельная</w:t>
            </w:r>
            <w:proofErr w:type="spellEnd"/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4247B2">
              <w:rPr>
                <w:rStyle w:val="211pt"/>
              </w:rPr>
              <w:t>1 квартал 2020 года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D4" w:rsidRPr="004247B2" w:rsidRDefault="008B2342" w:rsidP="00070DD4">
            <w:pPr>
              <w:pStyle w:val="23"/>
              <w:shd w:val="clear" w:color="auto" w:fill="auto"/>
              <w:spacing w:after="0" w:line="220" w:lineRule="exact"/>
              <w:rPr>
                <w:rStyle w:val="211pt"/>
              </w:rPr>
            </w:pPr>
            <w:r w:rsidRPr="004247B2">
              <w:rPr>
                <w:rStyle w:val="211pt"/>
              </w:rPr>
              <w:t>Будет з</w:t>
            </w:r>
            <w:r w:rsidR="00070DD4" w:rsidRPr="004247B2">
              <w:rPr>
                <w:rStyle w:val="211pt"/>
              </w:rPr>
              <w:t xml:space="preserve">аключено </w:t>
            </w:r>
            <w:r w:rsidR="004247B2">
              <w:rPr>
                <w:rStyle w:val="211pt"/>
              </w:rPr>
              <w:t>до 06.06</w:t>
            </w:r>
          </w:p>
        </w:tc>
      </w:tr>
      <w:tr w:rsidR="00070DD4" w:rsidRPr="004247B2" w:rsidTr="008B2342">
        <w:trPr>
          <w:gridAfter w:val="1"/>
          <w:wAfter w:w="1010" w:type="dxa"/>
          <w:trHeight w:hRule="exact" w:val="30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4247B2">
              <w:rPr>
                <w:rStyle w:val="211pt"/>
              </w:rPr>
              <w:t>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4247B2">
              <w:rPr>
                <w:rStyle w:val="211pt"/>
              </w:rPr>
              <w:t>Тепловая трасса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rPr>
                <w:sz w:val="22"/>
                <w:szCs w:val="22"/>
              </w:rPr>
            </w:pPr>
          </w:p>
        </w:tc>
        <w:tc>
          <w:tcPr>
            <w:tcW w:w="2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rPr>
                <w:sz w:val="22"/>
                <w:szCs w:val="22"/>
              </w:rPr>
            </w:pPr>
            <w:r w:rsidRPr="004247B2">
              <w:rPr>
                <w:sz w:val="22"/>
                <w:szCs w:val="22"/>
              </w:rPr>
              <w:t>концессионное соглашение  с ООО «</w:t>
            </w:r>
            <w:proofErr w:type="spellStart"/>
            <w:r w:rsidRPr="004247B2">
              <w:rPr>
                <w:sz w:val="22"/>
                <w:szCs w:val="22"/>
              </w:rPr>
              <w:t>ЖКХАмурСервис</w:t>
            </w:r>
            <w:proofErr w:type="spellEnd"/>
            <w:r w:rsidRPr="004247B2">
              <w:rPr>
                <w:sz w:val="22"/>
                <w:szCs w:val="22"/>
              </w:rPr>
              <w:t>»</w:t>
            </w:r>
          </w:p>
        </w:tc>
      </w:tr>
      <w:tr w:rsidR="00070DD4" w:rsidRPr="004247B2" w:rsidTr="008B2342">
        <w:trPr>
          <w:gridAfter w:val="1"/>
          <w:wAfter w:w="1010" w:type="dxa"/>
          <w:trHeight w:hRule="exact" w:val="30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DD4" w:rsidRPr="004247B2" w:rsidRDefault="008B2342" w:rsidP="00070DD4">
            <w:pPr>
              <w:pStyle w:val="23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4247B2">
              <w:rPr>
                <w:rStyle w:val="211pt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4247B2">
              <w:rPr>
                <w:rStyle w:val="211pt"/>
              </w:rPr>
              <w:t>Водозаборный комплекс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4247B2">
              <w:rPr>
                <w:rStyle w:val="211pt"/>
              </w:rPr>
              <w:t>1 квартал 2020 года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</w:rPr>
            </w:pPr>
          </w:p>
        </w:tc>
      </w:tr>
      <w:tr w:rsidR="00070DD4" w:rsidRPr="004247B2" w:rsidTr="004247B2">
        <w:trPr>
          <w:gridAfter w:val="1"/>
          <w:wAfter w:w="1010" w:type="dxa"/>
          <w:trHeight w:hRule="exact" w:val="36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DD4" w:rsidRDefault="008B2342" w:rsidP="00070DD4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</w:rPr>
            </w:pPr>
            <w:r w:rsidRPr="004247B2">
              <w:rPr>
                <w:rStyle w:val="211pt"/>
              </w:rPr>
              <w:t>4</w:t>
            </w:r>
          </w:p>
          <w:p w:rsidR="004247B2" w:rsidRDefault="004247B2" w:rsidP="00070DD4">
            <w:pPr>
              <w:pStyle w:val="23"/>
              <w:shd w:val="clear" w:color="auto" w:fill="auto"/>
              <w:spacing w:after="0" w:line="220" w:lineRule="exact"/>
              <w:jc w:val="center"/>
              <w:rPr>
                <w:rStyle w:val="211pt"/>
              </w:rPr>
            </w:pPr>
          </w:p>
          <w:p w:rsidR="004247B2" w:rsidRPr="004247B2" w:rsidRDefault="004247B2" w:rsidP="00070DD4">
            <w:pPr>
              <w:pStyle w:val="23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DD4" w:rsidRDefault="00070DD4" w:rsidP="00070DD4">
            <w:pPr>
              <w:pStyle w:val="23"/>
              <w:shd w:val="clear" w:color="auto" w:fill="auto"/>
              <w:spacing w:after="0" w:line="220" w:lineRule="exact"/>
              <w:rPr>
                <w:rStyle w:val="211pt"/>
              </w:rPr>
            </w:pPr>
            <w:r w:rsidRPr="004247B2">
              <w:rPr>
                <w:rStyle w:val="211pt"/>
              </w:rPr>
              <w:t>Наружные сети водоснабжения</w:t>
            </w:r>
          </w:p>
          <w:p w:rsidR="004247B2" w:rsidRDefault="004247B2" w:rsidP="00070DD4">
            <w:pPr>
              <w:pStyle w:val="23"/>
              <w:shd w:val="clear" w:color="auto" w:fill="auto"/>
              <w:spacing w:after="0" w:line="220" w:lineRule="exact"/>
              <w:rPr>
                <w:rStyle w:val="211pt"/>
              </w:rPr>
            </w:pPr>
          </w:p>
          <w:p w:rsidR="004247B2" w:rsidRPr="004247B2" w:rsidRDefault="004247B2" w:rsidP="00070DD4">
            <w:pPr>
              <w:pStyle w:val="23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DD4" w:rsidRPr="004247B2" w:rsidRDefault="00070DD4" w:rsidP="00070DD4">
            <w:pPr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342" w:rsidRPr="004247B2" w:rsidRDefault="00070DD4" w:rsidP="00070DD4">
            <w:pPr>
              <w:rPr>
                <w:sz w:val="22"/>
                <w:szCs w:val="22"/>
              </w:rPr>
            </w:pPr>
            <w:r w:rsidRPr="004247B2">
              <w:rPr>
                <w:sz w:val="22"/>
                <w:szCs w:val="22"/>
              </w:rPr>
              <w:t>«</w:t>
            </w:r>
            <w:proofErr w:type="spellStart"/>
            <w:r w:rsidRPr="004247B2">
              <w:rPr>
                <w:sz w:val="22"/>
                <w:szCs w:val="22"/>
              </w:rPr>
              <w:t>ЖКХАмурСервис</w:t>
            </w:r>
            <w:proofErr w:type="spellEnd"/>
            <w:r w:rsidRPr="004247B2">
              <w:rPr>
                <w:sz w:val="22"/>
                <w:szCs w:val="22"/>
              </w:rPr>
              <w:t>»</w:t>
            </w:r>
            <w:r w:rsidR="008B2342" w:rsidRPr="004247B2">
              <w:rPr>
                <w:sz w:val="22"/>
                <w:szCs w:val="22"/>
              </w:rPr>
              <w:t xml:space="preserve"> </w:t>
            </w:r>
          </w:p>
          <w:p w:rsidR="008B2342" w:rsidRPr="004247B2" w:rsidRDefault="008B2342" w:rsidP="00070DD4">
            <w:pPr>
              <w:rPr>
                <w:sz w:val="22"/>
                <w:szCs w:val="22"/>
              </w:rPr>
            </w:pPr>
          </w:p>
          <w:p w:rsidR="00070DD4" w:rsidRPr="004247B2" w:rsidRDefault="00070DD4" w:rsidP="00070DD4">
            <w:pPr>
              <w:rPr>
                <w:sz w:val="22"/>
                <w:szCs w:val="22"/>
              </w:rPr>
            </w:pPr>
          </w:p>
          <w:p w:rsidR="00070DD4" w:rsidRPr="004247B2" w:rsidRDefault="00070DD4" w:rsidP="00070DD4">
            <w:pPr>
              <w:rPr>
                <w:sz w:val="22"/>
                <w:szCs w:val="22"/>
              </w:rPr>
            </w:pPr>
          </w:p>
          <w:p w:rsidR="00070DD4" w:rsidRPr="004247B2" w:rsidRDefault="00070DD4" w:rsidP="00070DD4">
            <w:pPr>
              <w:rPr>
                <w:sz w:val="22"/>
                <w:szCs w:val="22"/>
              </w:rPr>
            </w:pPr>
          </w:p>
        </w:tc>
      </w:tr>
    </w:tbl>
    <w:p w:rsidR="004247B2" w:rsidRDefault="004247B2" w:rsidP="004247B2">
      <w:pPr>
        <w:shd w:val="clear" w:color="auto" w:fill="FFFFFF"/>
        <w:ind w:firstLine="709"/>
        <w:jc w:val="both"/>
        <w:textAlignment w:val="baseline"/>
      </w:pPr>
    </w:p>
    <w:p w:rsidR="00AC40D7" w:rsidRPr="004247B2" w:rsidRDefault="00AC40D7" w:rsidP="004247B2">
      <w:pPr>
        <w:shd w:val="clear" w:color="auto" w:fill="FFFFFF"/>
        <w:ind w:firstLine="709"/>
        <w:jc w:val="both"/>
        <w:textAlignment w:val="baseline"/>
      </w:pPr>
      <w:r w:rsidRPr="004247B2">
        <w:t>Сформирован Сводный план мероприятий по текущему ремонту  объектов ЖКХ  к работе   в отопительный период 2020-2021 годов.</w:t>
      </w:r>
    </w:p>
    <w:p w:rsidR="004247B2" w:rsidRDefault="00AC40D7" w:rsidP="004247B2">
      <w:pPr>
        <w:shd w:val="clear" w:color="auto" w:fill="FFFFFF"/>
        <w:ind w:firstLine="709"/>
        <w:jc w:val="both"/>
        <w:textAlignment w:val="baseline"/>
      </w:pPr>
      <w:r w:rsidRPr="004247B2">
        <w:t xml:space="preserve">Всего необходимо подготовить к работе в отопительный период </w:t>
      </w:r>
      <w:r w:rsidRPr="004247B2">
        <w:rPr>
          <w:spacing w:val="8"/>
        </w:rPr>
        <w:t>42,3 км.</w:t>
      </w:r>
      <w:r w:rsidRPr="004247B2">
        <w:t xml:space="preserve"> водопроводных сетей и 14 водозаборов,  обеспечивающих питьевой водой население и объекты социального назначения (</w:t>
      </w:r>
      <w:r w:rsidRPr="004247B2">
        <w:rPr>
          <w:spacing w:val="8"/>
        </w:rPr>
        <w:t>глубинных скважин)</w:t>
      </w:r>
      <w:r w:rsidRPr="004247B2">
        <w:t>, 15,09 км.. канализационных сетей, 40,3 км</w:t>
      </w:r>
      <w:proofErr w:type="gramStart"/>
      <w:r w:rsidRPr="004247B2">
        <w:t>.</w:t>
      </w:r>
      <w:proofErr w:type="gramEnd"/>
      <w:r w:rsidRPr="004247B2">
        <w:t xml:space="preserve"> </w:t>
      </w:r>
      <w:proofErr w:type="gramStart"/>
      <w:r w:rsidRPr="004247B2">
        <w:t>т</w:t>
      </w:r>
      <w:proofErr w:type="gramEnd"/>
      <w:r w:rsidRPr="004247B2">
        <w:t xml:space="preserve">епловых сетей, </w:t>
      </w:r>
      <w:r w:rsidR="0097290F">
        <w:t xml:space="preserve">сделать ревизию </w:t>
      </w:r>
      <w:r w:rsidRPr="004247B2">
        <w:t xml:space="preserve"> 43  </w:t>
      </w:r>
      <w:r w:rsidR="0097290F">
        <w:t>-</w:t>
      </w:r>
      <w:proofErr w:type="spellStart"/>
      <w:r w:rsidR="0097290F">
        <w:t>х</w:t>
      </w:r>
      <w:proofErr w:type="spellEnd"/>
      <w:r w:rsidR="0097290F">
        <w:t xml:space="preserve"> котлов</w:t>
      </w:r>
      <w:r w:rsidRPr="004247B2">
        <w:t xml:space="preserve">, </w:t>
      </w:r>
    </w:p>
    <w:p w:rsidR="004247B2" w:rsidRDefault="004247B2" w:rsidP="004247B2">
      <w:pPr>
        <w:shd w:val="clear" w:color="auto" w:fill="FFFFFF"/>
        <w:jc w:val="both"/>
        <w:textAlignment w:val="baseline"/>
      </w:pPr>
    </w:p>
    <w:p w:rsidR="004247B2" w:rsidRDefault="004247B2" w:rsidP="004247B2">
      <w:pPr>
        <w:shd w:val="clear" w:color="auto" w:fill="FFFFFF"/>
        <w:jc w:val="both"/>
        <w:textAlignment w:val="baseline"/>
      </w:pPr>
    </w:p>
    <w:p w:rsidR="00AC40D7" w:rsidRPr="004247B2" w:rsidRDefault="00AC40D7" w:rsidP="004247B2">
      <w:pPr>
        <w:shd w:val="clear" w:color="auto" w:fill="FFFFFF"/>
        <w:jc w:val="both"/>
        <w:textAlignment w:val="baseline"/>
      </w:pPr>
      <w:r w:rsidRPr="004247B2">
        <w:t>демонтировать  два котла (</w:t>
      </w:r>
      <w:proofErr w:type="spellStart"/>
      <w:r w:rsidRPr="004247B2">
        <w:t>с</w:t>
      </w:r>
      <w:proofErr w:type="gramStart"/>
      <w:r w:rsidRPr="004247B2">
        <w:t>.М</w:t>
      </w:r>
      <w:proofErr w:type="gramEnd"/>
      <w:r w:rsidRPr="004247B2">
        <w:t>арково</w:t>
      </w:r>
      <w:proofErr w:type="spellEnd"/>
      <w:r w:rsidRPr="004247B2">
        <w:t xml:space="preserve">) и провести капитальный ремонт на 4 котлах ( </w:t>
      </w:r>
      <w:proofErr w:type="spellStart"/>
      <w:r w:rsidRPr="004247B2">
        <w:t>с.Усть-Ивановка</w:t>
      </w:r>
      <w:proofErr w:type="spellEnd"/>
      <w:r w:rsidRPr="004247B2">
        <w:t>).</w:t>
      </w:r>
    </w:p>
    <w:p w:rsidR="005270BC" w:rsidRPr="004247B2" w:rsidRDefault="005270BC" w:rsidP="004247B2">
      <w:pPr>
        <w:keepNext/>
        <w:ind w:firstLine="709"/>
        <w:jc w:val="both"/>
        <w:outlineLvl w:val="0"/>
      </w:pPr>
      <w:r w:rsidRPr="004247B2">
        <w:t xml:space="preserve">На котельных района </w:t>
      </w:r>
      <w:proofErr w:type="spellStart"/>
      <w:r w:rsidRPr="004247B2">
        <w:t>ресурснабжающими</w:t>
      </w:r>
      <w:proofErr w:type="spellEnd"/>
      <w:r w:rsidRPr="004247B2">
        <w:t xml:space="preserve"> организациями будут выполнены сл</w:t>
      </w:r>
      <w:r w:rsidR="00872DF4" w:rsidRPr="004247B2">
        <w:t>едующие мероприятия: гидравлич</w:t>
      </w:r>
      <w:r w:rsidRPr="004247B2">
        <w:t>е</w:t>
      </w:r>
      <w:r w:rsidR="00872DF4" w:rsidRPr="004247B2">
        <w:t>с</w:t>
      </w:r>
      <w:r w:rsidRPr="004247B2">
        <w:t xml:space="preserve">кие испытания </w:t>
      </w:r>
      <w:r w:rsidR="00872DF4" w:rsidRPr="004247B2">
        <w:t xml:space="preserve">котлов и трубопроводов, </w:t>
      </w:r>
      <w:r w:rsidRPr="004247B2">
        <w:t>промывка систем, п</w:t>
      </w:r>
      <w:r w:rsidR="00872DF4" w:rsidRPr="004247B2">
        <w:t xml:space="preserve">оверка измерительных приборов, </w:t>
      </w:r>
      <w:r w:rsidRPr="004247B2">
        <w:t>ремонт и замена запорной а</w:t>
      </w:r>
      <w:r w:rsidR="00872DF4" w:rsidRPr="004247B2">
        <w:t xml:space="preserve">рматуры, </w:t>
      </w:r>
      <w:r w:rsidRPr="004247B2">
        <w:t xml:space="preserve"> ремонт электрооборудования ( с заменой дымососов, сетевых насосов)</w:t>
      </w:r>
      <w:proofErr w:type="gramStart"/>
      <w:r w:rsidRPr="004247B2">
        <w:t xml:space="preserve"> ,</w:t>
      </w:r>
      <w:proofErr w:type="gramEnd"/>
      <w:r w:rsidRPr="004247B2">
        <w:t xml:space="preserve"> ремонт насосного оборудования, космет</w:t>
      </w:r>
      <w:r w:rsidR="00872DF4" w:rsidRPr="004247B2">
        <w:t>ический ремонт зданий котельных, частичный ремонт кровель, ремонт  дробильных установок, частичная  замена изоляционного материала на сетях.</w:t>
      </w:r>
      <w:r w:rsidRPr="004247B2">
        <w:t xml:space="preserve"> </w:t>
      </w:r>
    </w:p>
    <w:p w:rsidR="00872DF4" w:rsidRPr="004247B2" w:rsidRDefault="00872DF4" w:rsidP="004247B2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4247B2">
        <w:t>Выполненные мероприятия направлены на снижение количества аварийных отключений, сокращение потерь теплоносителя  в сетях.</w:t>
      </w:r>
    </w:p>
    <w:p w:rsidR="000537C9" w:rsidRPr="004247B2" w:rsidRDefault="000537C9" w:rsidP="004247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7B2">
        <w:rPr>
          <w:rFonts w:ascii="Times New Roman" w:hAnsi="Times New Roman" w:cs="Times New Roman"/>
          <w:sz w:val="24"/>
          <w:szCs w:val="24"/>
        </w:rPr>
        <w:t xml:space="preserve">В период подготовки  УК и организациями, оказывающими услуги по содержанию </w:t>
      </w:r>
      <w:r w:rsidR="00E82681" w:rsidRPr="004247B2">
        <w:rPr>
          <w:rFonts w:ascii="Times New Roman" w:hAnsi="Times New Roman" w:cs="Times New Roman"/>
          <w:sz w:val="24"/>
          <w:szCs w:val="24"/>
        </w:rPr>
        <w:t xml:space="preserve">и техническому обслуживанию </w:t>
      </w:r>
      <w:r w:rsidRPr="004247B2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 w:rsidR="00E82681" w:rsidRPr="004247B2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4247B2">
        <w:rPr>
          <w:rFonts w:ascii="Times New Roman" w:hAnsi="Times New Roman" w:cs="Times New Roman"/>
          <w:sz w:val="24"/>
          <w:szCs w:val="24"/>
        </w:rPr>
        <w:t>выполнены работы по</w:t>
      </w:r>
      <w:proofErr w:type="gramStart"/>
      <w:r w:rsidRPr="004247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47B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537C9" w:rsidRPr="004247B2" w:rsidRDefault="000537C9" w:rsidP="004247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7B2">
        <w:rPr>
          <w:rFonts w:ascii="Times New Roman" w:hAnsi="Times New Roman" w:cs="Times New Roman"/>
          <w:sz w:val="24"/>
          <w:szCs w:val="24"/>
        </w:rPr>
        <w:t xml:space="preserve">       </w:t>
      </w:r>
      <w:r w:rsidR="00E82681" w:rsidRPr="004247B2">
        <w:rPr>
          <w:rFonts w:ascii="Times New Roman" w:hAnsi="Times New Roman" w:cs="Times New Roman"/>
          <w:sz w:val="24"/>
          <w:szCs w:val="24"/>
        </w:rPr>
        <w:t xml:space="preserve">Частичному </w:t>
      </w:r>
      <w:r w:rsidRPr="004247B2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E82681" w:rsidRPr="004247B2">
        <w:rPr>
          <w:rFonts w:ascii="Times New Roman" w:hAnsi="Times New Roman" w:cs="Times New Roman"/>
          <w:sz w:val="24"/>
          <w:szCs w:val="24"/>
        </w:rPr>
        <w:t>у</w:t>
      </w:r>
      <w:r w:rsidRPr="004247B2">
        <w:rPr>
          <w:rFonts w:ascii="Times New Roman" w:hAnsi="Times New Roman" w:cs="Times New Roman"/>
          <w:sz w:val="24"/>
          <w:szCs w:val="24"/>
        </w:rPr>
        <w:t xml:space="preserve"> кровель</w:t>
      </w:r>
      <w:r w:rsidR="00E82681" w:rsidRPr="004247B2">
        <w:rPr>
          <w:rFonts w:ascii="Times New Roman" w:hAnsi="Times New Roman" w:cs="Times New Roman"/>
          <w:sz w:val="24"/>
          <w:szCs w:val="24"/>
        </w:rPr>
        <w:t>,</w:t>
      </w:r>
      <w:r w:rsidRPr="004247B2">
        <w:rPr>
          <w:rFonts w:ascii="Times New Roman" w:hAnsi="Times New Roman" w:cs="Times New Roman"/>
          <w:sz w:val="24"/>
          <w:szCs w:val="24"/>
        </w:rPr>
        <w:t xml:space="preserve"> </w:t>
      </w:r>
      <w:r w:rsidR="003E2D40" w:rsidRPr="004247B2">
        <w:rPr>
          <w:rFonts w:ascii="Times New Roman" w:hAnsi="Times New Roman" w:cs="Times New Roman"/>
          <w:spacing w:val="8"/>
          <w:sz w:val="24"/>
          <w:szCs w:val="24"/>
        </w:rPr>
        <w:t xml:space="preserve"> чистке</w:t>
      </w:r>
      <w:r w:rsidRPr="004247B2">
        <w:rPr>
          <w:rFonts w:ascii="Times New Roman" w:hAnsi="Times New Roman" w:cs="Times New Roman"/>
          <w:spacing w:val="8"/>
          <w:sz w:val="24"/>
          <w:szCs w:val="24"/>
        </w:rPr>
        <w:t xml:space="preserve"> скоростных подогревателей в домах, ремонт</w:t>
      </w:r>
      <w:r w:rsidR="003E2D40" w:rsidRPr="004247B2">
        <w:rPr>
          <w:rFonts w:ascii="Times New Roman" w:hAnsi="Times New Roman" w:cs="Times New Roman"/>
          <w:spacing w:val="8"/>
          <w:sz w:val="24"/>
          <w:szCs w:val="24"/>
        </w:rPr>
        <w:t>у</w:t>
      </w:r>
      <w:r w:rsidRPr="004247B2">
        <w:rPr>
          <w:rFonts w:ascii="Times New Roman" w:hAnsi="Times New Roman" w:cs="Times New Roman"/>
          <w:spacing w:val="8"/>
          <w:sz w:val="24"/>
          <w:szCs w:val="24"/>
        </w:rPr>
        <w:t xml:space="preserve">  мест общего</w:t>
      </w:r>
      <w:r w:rsidR="003E2D40" w:rsidRPr="004247B2">
        <w:rPr>
          <w:rFonts w:ascii="Times New Roman" w:hAnsi="Times New Roman" w:cs="Times New Roman"/>
          <w:spacing w:val="8"/>
          <w:sz w:val="24"/>
          <w:szCs w:val="24"/>
        </w:rPr>
        <w:t xml:space="preserve"> пользования (подъезды), ревизии</w:t>
      </w:r>
      <w:r w:rsidRPr="004247B2">
        <w:rPr>
          <w:rFonts w:ascii="Times New Roman" w:hAnsi="Times New Roman" w:cs="Times New Roman"/>
          <w:spacing w:val="8"/>
          <w:sz w:val="24"/>
          <w:szCs w:val="24"/>
        </w:rPr>
        <w:t xml:space="preserve"> и р</w:t>
      </w:r>
      <w:r w:rsidR="003E2D40" w:rsidRPr="004247B2">
        <w:rPr>
          <w:rFonts w:ascii="Times New Roman" w:hAnsi="Times New Roman" w:cs="Times New Roman"/>
          <w:spacing w:val="8"/>
          <w:sz w:val="24"/>
          <w:szCs w:val="24"/>
        </w:rPr>
        <w:t>емонту запорной арматуры, заделке</w:t>
      </w:r>
      <w:r w:rsidRPr="004247B2">
        <w:rPr>
          <w:rFonts w:ascii="Times New Roman" w:hAnsi="Times New Roman" w:cs="Times New Roman"/>
          <w:spacing w:val="8"/>
          <w:sz w:val="24"/>
          <w:szCs w:val="24"/>
        </w:rPr>
        <w:t xml:space="preserve">  </w:t>
      </w:r>
      <w:proofErr w:type="spellStart"/>
      <w:r w:rsidRPr="004247B2">
        <w:rPr>
          <w:rFonts w:ascii="Times New Roman" w:hAnsi="Times New Roman" w:cs="Times New Roman"/>
          <w:spacing w:val="8"/>
          <w:sz w:val="24"/>
          <w:szCs w:val="24"/>
        </w:rPr>
        <w:t>межплиточных</w:t>
      </w:r>
      <w:proofErr w:type="spellEnd"/>
      <w:r w:rsidR="00E82681" w:rsidRPr="004247B2">
        <w:rPr>
          <w:rFonts w:ascii="Times New Roman" w:hAnsi="Times New Roman" w:cs="Times New Roman"/>
          <w:spacing w:val="8"/>
          <w:sz w:val="24"/>
          <w:szCs w:val="24"/>
        </w:rPr>
        <w:t xml:space="preserve"> швов по наружному периметру домов ( </w:t>
      </w:r>
      <w:proofErr w:type="spellStart"/>
      <w:r w:rsidR="00E82681" w:rsidRPr="004247B2">
        <w:rPr>
          <w:rFonts w:ascii="Times New Roman" w:hAnsi="Times New Roman" w:cs="Times New Roman"/>
          <w:spacing w:val="8"/>
          <w:sz w:val="24"/>
          <w:szCs w:val="24"/>
        </w:rPr>
        <w:t>с</w:t>
      </w:r>
      <w:proofErr w:type="gramStart"/>
      <w:r w:rsidR="00E82681" w:rsidRPr="004247B2">
        <w:rPr>
          <w:rFonts w:ascii="Times New Roman" w:hAnsi="Times New Roman" w:cs="Times New Roman"/>
          <w:spacing w:val="8"/>
          <w:sz w:val="24"/>
          <w:szCs w:val="24"/>
        </w:rPr>
        <w:t>.М</w:t>
      </w:r>
      <w:proofErr w:type="gramEnd"/>
      <w:r w:rsidR="00E82681" w:rsidRPr="004247B2">
        <w:rPr>
          <w:rFonts w:ascii="Times New Roman" w:hAnsi="Times New Roman" w:cs="Times New Roman"/>
          <w:spacing w:val="8"/>
          <w:sz w:val="24"/>
          <w:szCs w:val="24"/>
        </w:rPr>
        <w:t>арково</w:t>
      </w:r>
      <w:proofErr w:type="spellEnd"/>
      <w:r w:rsidR="00E82681" w:rsidRPr="004247B2">
        <w:rPr>
          <w:rFonts w:ascii="Times New Roman" w:hAnsi="Times New Roman" w:cs="Times New Roman"/>
          <w:spacing w:val="8"/>
          <w:sz w:val="24"/>
          <w:szCs w:val="24"/>
        </w:rPr>
        <w:t xml:space="preserve">) </w:t>
      </w:r>
      <w:r w:rsidRPr="004247B2">
        <w:rPr>
          <w:rFonts w:ascii="Times New Roman" w:hAnsi="Times New Roman" w:cs="Times New Roman"/>
          <w:spacing w:val="8"/>
          <w:sz w:val="24"/>
          <w:szCs w:val="24"/>
        </w:rPr>
        <w:t xml:space="preserve">, частично </w:t>
      </w:r>
      <w:r w:rsidR="00E82681" w:rsidRPr="004247B2">
        <w:rPr>
          <w:rFonts w:ascii="Times New Roman" w:hAnsi="Times New Roman" w:cs="Times New Roman"/>
          <w:spacing w:val="8"/>
          <w:sz w:val="24"/>
          <w:szCs w:val="24"/>
        </w:rPr>
        <w:t xml:space="preserve">будут </w:t>
      </w:r>
      <w:r w:rsidRPr="004247B2">
        <w:rPr>
          <w:rFonts w:ascii="Times New Roman" w:hAnsi="Times New Roman" w:cs="Times New Roman"/>
          <w:spacing w:val="8"/>
          <w:sz w:val="24"/>
          <w:szCs w:val="24"/>
        </w:rPr>
        <w:t xml:space="preserve">отремонтированы </w:t>
      </w:r>
      <w:proofErr w:type="spellStart"/>
      <w:r w:rsidRPr="004247B2">
        <w:rPr>
          <w:rFonts w:ascii="Times New Roman" w:hAnsi="Times New Roman" w:cs="Times New Roman"/>
          <w:spacing w:val="8"/>
          <w:sz w:val="24"/>
          <w:szCs w:val="24"/>
        </w:rPr>
        <w:t>отмостки</w:t>
      </w:r>
      <w:proofErr w:type="spellEnd"/>
      <w:r w:rsidRPr="004247B2">
        <w:rPr>
          <w:rFonts w:ascii="Times New Roman" w:hAnsi="Times New Roman" w:cs="Times New Roman"/>
          <w:spacing w:val="8"/>
          <w:sz w:val="24"/>
          <w:szCs w:val="24"/>
        </w:rPr>
        <w:t xml:space="preserve"> и  цоколь зданий,  цементные полы на лестничных  клетках, входы в подвалы в селах Чиги</w:t>
      </w:r>
      <w:r w:rsidR="00E82681" w:rsidRPr="004247B2">
        <w:rPr>
          <w:rFonts w:ascii="Times New Roman" w:hAnsi="Times New Roman" w:cs="Times New Roman"/>
          <w:spacing w:val="8"/>
          <w:sz w:val="24"/>
          <w:szCs w:val="24"/>
        </w:rPr>
        <w:t xml:space="preserve">ри, Сергеевка, </w:t>
      </w:r>
      <w:proofErr w:type="spellStart"/>
      <w:r w:rsidR="00E82681" w:rsidRPr="004247B2">
        <w:rPr>
          <w:rFonts w:ascii="Times New Roman" w:hAnsi="Times New Roman" w:cs="Times New Roman"/>
          <w:spacing w:val="8"/>
          <w:sz w:val="24"/>
          <w:szCs w:val="24"/>
        </w:rPr>
        <w:t>Марково</w:t>
      </w:r>
      <w:proofErr w:type="spellEnd"/>
      <w:r w:rsidR="00E82681" w:rsidRPr="004247B2">
        <w:rPr>
          <w:rFonts w:ascii="Times New Roman" w:hAnsi="Times New Roman" w:cs="Times New Roman"/>
          <w:spacing w:val="8"/>
          <w:sz w:val="24"/>
          <w:szCs w:val="24"/>
        </w:rPr>
        <w:t xml:space="preserve">, Волково, </w:t>
      </w:r>
      <w:r w:rsidR="00E82681" w:rsidRPr="004247B2">
        <w:rPr>
          <w:rFonts w:ascii="Times New Roman" w:hAnsi="Times New Roman" w:cs="Times New Roman"/>
          <w:sz w:val="24"/>
          <w:szCs w:val="24"/>
        </w:rPr>
        <w:t>п</w:t>
      </w:r>
      <w:r w:rsidRPr="004247B2">
        <w:rPr>
          <w:rFonts w:ascii="Times New Roman" w:hAnsi="Times New Roman" w:cs="Times New Roman"/>
          <w:sz w:val="24"/>
          <w:szCs w:val="24"/>
        </w:rPr>
        <w:t xml:space="preserve">ромывка трубопроводов внутридомовых систем центрального отопления в </w:t>
      </w:r>
      <w:r w:rsidR="003E2D40" w:rsidRPr="004247B2">
        <w:rPr>
          <w:rFonts w:ascii="Times New Roman" w:hAnsi="Times New Roman" w:cs="Times New Roman"/>
          <w:sz w:val="24"/>
          <w:szCs w:val="24"/>
        </w:rPr>
        <w:t>147 МКД.</w:t>
      </w:r>
    </w:p>
    <w:p w:rsidR="000537C9" w:rsidRPr="004247B2" w:rsidRDefault="003E2D40" w:rsidP="004247B2">
      <w:pPr>
        <w:shd w:val="clear" w:color="auto" w:fill="FFFFFF"/>
        <w:ind w:firstLine="708"/>
        <w:jc w:val="both"/>
        <w:textAlignment w:val="baseline"/>
      </w:pPr>
      <w:r w:rsidRPr="004247B2">
        <w:t xml:space="preserve">Необходимо </w:t>
      </w:r>
      <w:r w:rsidR="00AC40D7" w:rsidRPr="004247B2">
        <w:t xml:space="preserve"> </w:t>
      </w:r>
      <w:r w:rsidRPr="004247B2">
        <w:t>з</w:t>
      </w:r>
      <w:r w:rsidR="00AC40D7" w:rsidRPr="004247B2">
        <w:t>аготовить  минимал</w:t>
      </w:r>
      <w:r w:rsidR="000537C9" w:rsidRPr="004247B2">
        <w:t xml:space="preserve">ьный запас топлива  к 01.10.2020  в количестве  9553,0 </w:t>
      </w:r>
      <w:proofErr w:type="spellStart"/>
      <w:r w:rsidR="000537C9" w:rsidRPr="004247B2">
        <w:t>тн</w:t>
      </w:r>
      <w:proofErr w:type="spellEnd"/>
      <w:r w:rsidR="000537C9" w:rsidRPr="004247B2">
        <w:t>.,  из них</w:t>
      </w:r>
      <w:proofErr w:type="gramStart"/>
      <w:r w:rsidR="000537C9" w:rsidRPr="004247B2">
        <w:t xml:space="preserve"> :</w:t>
      </w:r>
      <w:proofErr w:type="gramEnd"/>
      <w:r w:rsidR="000537C9" w:rsidRPr="004247B2">
        <w:t xml:space="preserve"> 8090,0 т. для муниципальных котельных и  1463,0 т. для ведомственной котельно</w:t>
      </w:r>
      <w:r w:rsidRPr="004247B2">
        <w:t>й</w:t>
      </w:r>
      <w:r w:rsidR="000537C9" w:rsidRPr="004247B2">
        <w:t>.</w:t>
      </w:r>
    </w:p>
    <w:p w:rsidR="00B25FF6" w:rsidRPr="004247B2" w:rsidRDefault="00B25FF6" w:rsidP="004247B2">
      <w:pPr>
        <w:shd w:val="clear" w:color="auto" w:fill="FFFFFF"/>
        <w:tabs>
          <w:tab w:val="left" w:pos="134"/>
        </w:tabs>
        <w:jc w:val="both"/>
        <w:rPr>
          <w:rStyle w:val="apple-style-span"/>
        </w:rPr>
      </w:pPr>
      <w:r w:rsidRPr="004247B2">
        <w:rPr>
          <w:rStyle w:val="apple-style-span"/>
        </w:rPr>
        <w:tab/>
      </w:r>
      <w:r w:rsidRPr="004247B2">
        <w:rPr>
          <w:rStyle w:val="apple-style-span"/>
        </w:rPr>
        <w:tab/>
      </w:r>
      <w:r w:rsidR="0064536B" w:rsidRPr="004247B2">
        <w:rPr>
          <w:rStyle w:val="apple-style-span"/>
        </w:rPr>
        <w:t xml:space="preserve">На </w:t>
      </w:r>
      <w:proofErr w:type="spellStart"/>
      <w:r w:rsidR="0064536B" w:rsidRPr="004247B2">
        <w:rPr>
          <w:rStyle w:val="apple-style-span"/>
        </w:rPr>
        <w:t>ресурсоснабжающих</w:t>
      </w:r>
      <w:proofErr w:type="spellEnd"/>
      <w:r w:rsidR="0064536B" w:rsidRPr="004247B2">
        <w:rPr>
          <w:rStyle w:val="apple-style-span"/>
        </w:rPr>
        <w:t xml:space="preserve"> организациях</w:t>
      </w:r>
      <w:r w:rsidRPr="004247B2">
        <w:rPr>
          <w:rStyle w:val="apple-style-span"/>
        </w:rPr>
        <w:t xml:space="preserve"> сформированы аварийно-восстановительные  команды, всего 8 команд численностью 38 человек, имеется 49 единиц  техники.</w:t>
      </w:r>
    </w:p>
    <w:p w:rsidR="0064536B" w:rsidRPr="004247B2" w:rsidRDefault="0064536B" w:rsidP="0064536B">
      <w:pPr>
        <w:ind w:left="705"/>
        <w:jc w:val="both"/>
      </w:pPr>
      <w:r w:rsidRPr="004247B2">
        <w:t xml:space="preserve">Это наши  текущие планы. </w:t>
      </w:r>
    </w:p>
    <w:p w:rsidR="0064536B" w:rsidRPr="004247B2" w:rsidRDefault="0064536B" w:rsidP="0064536B">
      <w:pPr>
        <w:ind w:left="705"/>
        <w:jc w:val="both"/>
      </w:pPr>
      <w:r w:rsidRPr="004247B2">
        <w:t xml:space="preserve"> </w:t>
      </w:r>
    </w:p>
    <w:p w:rsidR="0064536B" w:rsidRPr="004247B2" w:rsidRDefault="0064536B" w:rsidP="0064536B">
      <w:pPr>
        <w:ind w:firstLine="567"/>
        <w:jc w:val="both"/>
      </w:pPr>
      <w:r w:rsidRPr="004247B2">
        <w:t xml:space="preserve">Кроме этого, на территории </w:t>
      </w:r>
      <w:proofErr w:type="spellStart"/>
      <w:r w:rsidRPr="004247B2">
        <w:t>Чигиринского</w:t>
      </w:r>
      <w:proofErr w:type="spellEnd"/>
      <w:r w:rsidRPr="004247B2">
        <w:t xml:space="preserve"> сельсовета,  в рамках выработки решений, направленных на эффективное развитие системы  централизованного теплоснабжения потребителей,  разработана   модель перехода  на ценовую зону теплоснабжения и создание  Единой Теплоснабжающей  Организации </w:t>
      </w:r>
      <w:proofErr w:type="gramStart"/>
      <w:r w:rsidRPr="004247B2">
        <w:t xml:space="preserve">( </w:t>
      </w:r>
      <w:proofErr w:type="gramEnd"/>
      <w:r w:rsidRPr="004247B2">
        <w:t xml:space="preserve">ЕТО).      Правительством  Амурской области будет заключено Соглашение «О сотрудничестве между Амурской областью и публичным акционерным обществом « Федеральная </w:t>
      </w:r>
      <w:proofErr w:type="spellStart"/>
      <w:r w:rsidRPr="004247B2">
        <w:t>гидрогенерирующая</w:t>
      </w:r>
      <w:proofErr w:type="spellEnd"/>
      <w:r w:rsidRPr="004247B2">
        <w:t xml:space="preserve"> компани</w:t>
      </w:r>
      <w:proofErr w:type="gramStart"/>
      <w:r w:rsidRPr="004247B2">
        <w:t>я-</w:t>
      </w:r>
      <w:proofErr w:type="gramEnd"/>
      <w:r w:rsidRPr="004247B2">
        <w:t xml:space="preserve"> </w:t>
      </w:r>
      <w:proofErr w:type="spellStart"/>
      <w:r w:rsidRPr="004247B2">
        <w:t>РусГидро</w:t>
      </w:r>
      <w:proofErr w:type="spellEnd"/>
      <w:r w:rsidRPr="004247B2">
        <w:t xml:space="preserve">». </w:t>
      </w:r>
      <w:proofErr w:type="gramStart"/>
      <w:r w:rsidRPr="004247B2">
        <w:t xml:space="preserve">Данный </w:t>
      </w:r>
      <w:proofErr w:type="spellStart"/>
      <w:r w:rsidRPr="004247B2">
        <w:t>пилотный</w:t>
      </w:r>
      <w:proofErr w:type="spellEnd"/>
      <w:r w:rsidRPr="004247B2">
        <w:t xml:space="preserve">  проект  предполагает  со второго полугодия 2021 года ввести ЕТО на территориях г. Благовещенск, п. Прогресс и с. Чигири Благовещенского района, т.е. образуется единая система теплоснабжения, что позволит с одновременным использованием резерва комбинированного производства, который сейчас имеется на ТЭЦ г. Благовещенска, сдержать рост тарифов как на тепло, так и на электроэнергию,  повысит надежность теплоснабжения, создать механизм развития тепловых</w:t>
      </w:r>
      <w:proofErr w:type="gramEnd"/>
      <w:r w:rsidRPr="004247B2">
        <w:t xml:space="preserve"> сетей. А это благоприятные  условия  и для  застройщиков.  В настоящее время  рабочей группой, созданной  Правительством Амурской области, в состав которой вошли  и наши представители, рассматриваются  предложения  «</w:t>
      </w:r>
      <w:proofErr w:type="spellStart"/>
      <w:r w:rsidRPr="004247B2">
        <w:t>РусГидро</w:t>
      </w:r>
      <w:proofErr w:type="spellEnd"/>
      <w:r w:rsidRPr="004247B2">
        <w:t>»  по переходу  в  единую ценовую зону теплоснабжения, такие как</w:t>
      </w:r>
      <w:proofErr w:type="gramStart"/>
      <w:r w:rsidRPr="004247B2">
        <w:t xml:space="preserve"> :</w:t>
      </w:r>
      <w:proofErr w:type="gramEnd"/>
      <w:r w:rsidRPr="004247B2">
        <w:t xml:space="preserve"> </w:t>
      </w:r>
    </w:p>
    <w:p w:rsidR="0064536B" w:rsidRPr="004247B2" w:rsidRDefault="0064536B" w:rsidP="0064536B">
      <w:pPr>
        <w:ind w:firstLine="567"/>
        <w:jc w:val="both"/>
      </w:pPr>
      <w:r w:rsidRPr="004247B2">
        <w:t>- привлечение  дополнительно инвестиций в развитие  теплоснабжения  в течени</w:t>
      </w:r>
      <w:proofErr w:type="gramStart"/>
      <w:r w:rsidRPr="004247B2">
        <w:t>и</w:t>
      </w:r>
      <w:proofErr w:type="gramEnd"/>
      <w:r w:rsidRPr="004247B2">
        <w:t xml:space="preserve"> 10 лет  в размере 3,22 </w:t>
      </w:r>
      <w:proofErr w:type="spellStart"/>
      <w:r w:rsidRPr="004247B2">
        <w:t>мрд.руб</w:t>
      </w:r>
      <w:proofErr w:type="spellEnd"/>
      <w:r w:rsidRPr="004247B2">
        <w:t xml:space="preserve">. ( Благовещенск и Чигири 2,97 </w:t>
      </w:r>
      <w:proofErr w:type="spellStart"/>
      <w:r w:rsidRPr="004247B2">
        <w:t>млр.руб</w:t>
      </w:r>
      <w:proofErr w:type="spellEnd"/>
      <w:r w:rsidRPr="004247B2">
        <w:t>.)</w:t>
      </w:r>
    </w:p>
    <w:p w:rsidR="0064536B" w:rsidRPr="004247B2" w:rsidRDefault="0064536B" w:rsidP="0064536B">
      <w:pPr>
        <w:ind w:firstLine="567"/>
        <w:jc w:val="both"/>
      </w:pPr>
      <w:r w:rsidRPr="004247B2">
        <w:t xml:space="preserve">- фиксация динамики цен для потребителей </w:t>
      </w:r>
      <w:proofErr w:type="gramStart"/>
      <w:r w:rsidRPr="004247B2">
        <w:t xml:space="preserve">( </w:t>
      </w:r>
      <w:proofErr w:type="gramEnd"/>
      <w:r w:rsidRPr="004247B2">
        <w:t>1% + %инфляции),</w:t>
      </w:r>
    </w:p>
    <w:p w:rsidR="0064536B" w:rsidRPr="004247B2" w:rsidRDefault="0064536B" w:rsidP="0064536B">
      <w:pPr>
        <w:ind w:firstLine="567"/>
        <w:jc w:val="both"/>
      </w:pPr>
      <w:r w:rsidRPr="004247B2">
        <w:t>- умеренный рост бюджетной нагрузки.</w:t>
      </w:r>
    </w:p>
    <w:p w:rsidR="0064536B" w:rsidRPr="004247B2" w:rsidRDefault="0064536B" w:rsidP="00B25FF6">
      <w:pPr>
        <w:pStyle w:val="rtejustify"/>
        <w:spacing w:before="0" w:beforeAutospacing="0" w:after="0" w:afterAutospacing="0"/>
        <w:ind w:firstLine="708"/>
        <w:jc w:val="both"/>
        <w:rPr>
          <w:rStyle w:val="apple-style-span"/>
        </w:rPr>
      </w:pPr>
    </w:p>
    <w:p w:rsidR="00B25FF6" w:rsidRPr="004247B2" w:rsidRDefault="00B25FF6" w:rsidP="00B25FF6">
      <w:pPr>
        <w:pStyle w:val="rtejustify"/>
        <w:spacing w:before="0" w:beforeAutospacing="0" w:after="0" w:afterAutospacing="0"/>
        <w:jc w:val="both"/>
      </w:pPr>
      <w:r w:rsidRPr="004247B2">
        <w:rPr>
          <w:b/>
        </w:rPr>
        <w:t xml:space="preserve">            </w:t>
      </w:r>
      <w:r w:rsidRPr="004247B2">
        <w:t xml:space="preserve">Хочу подчеркнуть, что процесс подготовки к предстоящему осенне-зимнему сезону, а </w:t>
      </w:r>
      <w:proofErr w:type="gramStart"/>
      <w:r w:rsidRPr="004247B2">
        <w:t>в последствии</w:t>
      </w:r>
      <w:proofErr w:type="gramEnd"/>
      <w:r w:rsidRPr="004247B2">
        <w:t xml:space="preserve"> и его прохождение осуществляется в тесном взаимодействии с </w:t>
      </w:r>
      <w:proofErr w:type="spellStart"/>
      <w:r w:rsidRPr="004247B2">
        <w:t>ресурсоснабжающими</w:t>
      </w:r>
      <w:proofErr w:type="spellEnd"/>
      <w:r w:rsidRPr="004247B2">
        <w:t xml:space="preserve"> предприятиями района, управляющими компаниями, а также с органами прокуратуры, министерством  ЧС и </w:t>
      </w:r>
      <w:proofErr w:type="spellStart"/>
      <w:r w:rsidRPr="004247B2">
        <w:t>Ростехнадзором</w:t>
      </w:r>
      <w:proofErr w:type="spellEnd"/>
      <w:r w:rsidRPr="004247B2">
        <w:t xml:space="preserve">. </w:t>
      </w:r>
    </w:p>
    <w:p w:rsidR="00B25FF6" w:rsidRPr="004247B2" w:rsidRDefault="00B25FF6" w:rsidP="00B25FF6">
      <w:pPr>
        <w:pStyle w:val="rtejustify"/>
        <w:spacing w:before="0" w:beforeAutospacing="0" w:after="0" w:afterAutospacing="0"/>
        <w:ind w:firstLine="708"/>
        <w:jc w:val="both"/>
        <w:rPr>
          <w:b/>
        </w:rPr>
      </w:pPr>
      <w:proofErr w:type="gramStart"/>
      <w:r w:rsidRPr="004247B2">
        <w:t xml:space="preserve">И в завершении своего выступления хочется сказать,  сложности будут всегда: и в решении проблем в ходе прохождения отопительного периода, и в поставках топлива, и в работе по взысканию дебиторской задолженности, и в решении вопросов погашения кредиторской задолженности предприятиями ЖКХ, самое главное решать задачи </w:t>
      </w:r>
      <w:r w:rsidRPr="004247B2">
        <w:rPr>
          <w:spacing w:val="3"/>
        </w:rPr>
        <w:t xml:space="preserve"> </w:t>
      </w:r>
      <w:r w:rsidRPr="004247B2">
        <w:t xml:space="preserve">оперативно, не допуская случаев </w:t>
      </w:r>
      <w:r w:rsidRPr="004247B2">
        <w:rPr>
          <w:spacing w:val="3"/>
        </w:rPr>
        <w:t>снижения параметров и качества коммунальных услуг.</w:t>
      </w:r>
      <w:proofErr w:type="gramEnd"/>
    </w:p>
    <w:p w:rsidR="00B25FF6" w:rsidRPr="004247B2" w:rsidRDefault="004247B2" w:rsidP="00B25FF6">
      <w:pPr>
        <w:pStyle w:val="a7"/>
        <w:shd w:val="clear" w:color="auto" w:fill="FFFFFF"/>
        <w:spacing w:before="0" w:beforeAutospacing="0" w:after="75" w:afterAutospacing="0" w:line="234" w:lineRule="atLeast"/>
        <w:jc w:val="both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t>Спасибо за внимание.</w:t>
      </w:r>
    </w:p>
    <w:p w:rsidR="00864322" w:rsidRPr="004247B2" w:rsidRDefault="00864322" w:rsidP="00864322">
      <w:pPr>
        <w:ind w:left="705"/>
        <w:jc w:val="both"/>
      </w:pPr>
    </w:p>
    <w:p w:rsidR="006F7EFE" w:rsidRPr="004247B2" w:rsidRDefault="006F7EFE" w:rsidP="006F7EFE">
      <w:pPr>
        <w:ind w:firstLine="708"/>
        <w:jc w:val="both"/>
        <w:rPr>
          <w:highlight w:val="yellow"/>
        </w:rPr>
      </w:pPr>
      <w:r w:rsidRPr="004247B2">
        <w:rPr>
          <w:highlight w:val="yellow"/>
        </w:rPr>
        <w:t xml:space="preserve">   </w:t>
      </w:r>
    </w:p>
    <w:p w:rsidR="006F7EFE" w:rsidRPr="004247B2" w:rsidRDefault="006F7EFE" w:rsidP="006F7EFE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6F7EFE" w:rsidRPr="004247B2" w:rsidRDefault="006F7EFE" w:rsidP="006F7EFE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6F7EFE" w:rsidRPr="004247B2" w:rsidRDefault="006F7EFE" w:rsidP="006F7EFE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6F7EFE" w:rsidRPr="004247B2" w:rsidRDefault="006F7EFE" w:rsidP="006F7EFE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6F7EFE" w:rsidRPr="004247B2" w:rsidRDefault="006F7EFE" w:rsidP="006F7EFE">
      <w:pPr>
        <w:jc w:val="both"/>
      </w:pPr>
    </w:p>
    <w:p w:rsidR="006F7EFE" w:rsidRPr="004247B2" w:rsidRDefault="006F7EFE" w:rsidP="006F7EFE">
      <w:pPr>
        <w:shd w:val="clear" w:color="auto" w:fill="FFFFFF"/>
        <w:jc w:val="both"/>
      </w:pPr>
    </w:p>
    <w:p w:rsidR="006F7EFE" w:rsidRPr="004247B2" w:rsidRDefault="006F7EFE" w:rsidP="001144E7">
      <w:pPr>
        <w:shd w:val="clear" w:color="auto" w:fill="FFFFFF"/>
        <w:spacing w:line="274" w:lineRule="exact"/>
        <w:ind w:right="5"/>
        <w:jc w:val="both"/>
        <w:rPr>
          <w:color w:val="000000"/>
          <w:spacing w:val="1"/>
        </w:rPr>
      </w:pPr>
    </w:p>
    <w:p w:rsidR="001144E7" w:rsidRPr="004247B2" w:rsidRDefault="002E6C0B" w:rsidP="008B2342">
      <w:pPr>
        <w:jc w:val="both"/>
        <w:rPr>
          <w:color w:val="262626"/>
          <w:bdr w:val="none" w:sz="0" w:space="0" w:color="auto" w:frame="1"/>
        </w:rPr>
      </w:pPr>
      <w:r w:rsidRPr="004247B2">
        <w:tab/>
      </w:r>
    </w:p>
    <w:p w:rsidR="00C0646C" w:rsidRPr="004247B2" w:rsidRDefault="00C0646C" w:rsidP="00C0646C">
      <w:pPr>
        <w:spacing w:before="100" w:beforeAutospacing="1" w:after="100" w:afterAutospacing="1"/>
        <w:rPr>
          <w:rFonts w:ascii="Arial" w:hAnsi="Arial" w:cs="Arial"/>
          <w:color w:val="6A6A6A"/>
        </w:rPr>
      </w:pPr>
    </w:p>
    <w:p w:rsidR="006E079E" w:rsidRPr="004247B2" w:rsidRDefault="006E079E" w:rsidP="00ED3DE3">
      <w:pPr>
        <w:jc w:val="both"/>
      </w:pPr>
    </w:p>
    <w:p w:rsidR="006E079E" w:rsidRPr="004247B2" w:rsidRDefault="006E079E" w:rsidP="00ED3DE3">
      <w:pPr>
        <w:jc w:val="both"/>
      </w:pPr>
    </w:p>
    <w:p w:rsidR="006E079E" w:rsidRPr="004247B2" w:rsidRDefault="006E079E" w:rsidP="00ED3DE3">
      <w:pPr>
        <w:jc w:val="both"/>
      </w:pPr>
    </w:p>
    <w:p w:rsidR="00AB6AE8" w:rsidRPr="004247B2" w:rsidRDefault="00AB6AE8" w:rsidP="004247B2">
      <w:pPr>
        <w:shd w:val="clear" w:color="auto" w:fill="FFFFFF"/>
        <w:spacing w:before="375" w:after="375"/>
        <w:jc w:val="both"/>
        <w:textAlignment w:val="baseline"/>
      </w:pPr>
    </w:p>
    <w:sectPr w:rsidR="00AB6AE8" w:rsidRPr="004247B2" w:rsidSect="00BE1083">
      <w:pgSz w:w="11906" w:h="16838"/>
      <w:pgMar w:top="284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AE1"/>
    <w:multiLevelType w:val="hybridMultilevel"/>
    <w:tmpl w:val="64B02C4C"/>
    <w:lvl w:ilvl="0" w:tplc="8F60B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86C48"/>
    <w:multiLevelType w:val="hybridMultilevel"/>
    <w:tmpl w:val="692E9064"/>
    <w:lvl w:ilvl="0" w:tplc="0E682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3FF7009"/>
    <w:multiLevelType w:val="multilevel"/>
    <w:tmpl w:val="420A03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09827623"/>
    <w:multiLevelType w:val="hybridMultilevel"/>
    <w:tmpl w:val="D94A8C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4352D"/>
    <w:multiLevelType w:val="hybridMultilevel"/>
    <w:tmpl w:val="B46640B8"/>
    <w:lvl w:ilvl="0" w:tplc="9BB87C02">
      <w:start w:val="1"/>
      <w:numFmt w:val="decimal"/>
      <w:lvlText w:val="%1."/>
      <w:lvlJc w:val="left"/>
      <w:pPr>
        <w:ind w:left="9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0A12FE0"/>
    <w:multiLevelType w:val="hybridMultilevel"/>
    <w:tmpl w:val="E7E2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F043C"/>
    <w:multiLevelType w:val="hybridMultilevel"/>
    <w:tmpl w:val="6C6AAC78"/>
    <w:lvl w:ilvl="0" w:tplc="5FB63DB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>
    <w:nsid w:val="1AB96776"/>
    <w:multiLevelType w:val="hybridMultilevel"/>
    <w:tmpl w:val="BED8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21ACE"/>
    <w:multiLevelType w:val="hybridMultilevel"/>
    <w:tmpl w:val="EE525B82"/>
    <w:lvl w:ilvl="0" w:tplc="C632187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92BA1"/>
    <w:multiLevelType w:val="hybridMultilevel"/>
    <w:tmpl w:val="5010D442"/>
    <w:lvl w:ilvl="0" w:tplc="47FCD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CC51FE"/>
    <w:multiLevelType w:val="hybridMultilevel"/>
    <w:tmpl w:val="1AEE65EA"/>
    <w:lvl w:ilvl="0" w:tplc="FB48B08A">
      <w:start w:val="5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1">
    <w:nsid w:val="34AD0BF1"/>
    <w:multiLevelType w:val="hybridMultilevel"/>
    <w:tmpl w:val="508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8699B"/>
    <w:multiLevelType w:val="multilevel"/>
    <w:tmpl w:val="5FEEBA1A"/>
    <w:lvl w:ilvl="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Bidi"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i w:val="0"/>
        <w:u w:val="none"/>
      </w:rPr>
    </w:lvl>
  </w:abstractNum>
  <w:abstractNum w:abstractNumId="13">
    <w:nsid w:val="3E9C3689"/>
    <w:multiLevelType w:val="hybridMultilevel"/>
    <w:tmpl w:val="12D6213C"/>
    <w:lvl w:ilvl="0" w:tplc="9F04D0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4">
    <w:nsid w:val="4DBA28A8"/>
    <w:multiLevelType w:val="hybridMultilevel"/>
    <w:tmpl w:val="2FD09ED4"/>
    <w:lvl w:ilvl="0" w:tplc="F0E87BA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40037E"/>
    <w:multiLevelType w:val="hybridMultilevel"/>
    <w:tmpl w:val="2F32EAEC"/>
    <w:lvl w:ilvl="0" w:tplc="F70E83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0DE61E9"/>
    <w:multiLevelType w:val="hybridMultilevel"/>
    <w:tmpl w:val="0BFE8CE8"/>
    <w:lvl w:ilvl="0" w:tplc="958EE3F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60FE3B01"/>
    <w:multiLevelType w:val="hybridMultilevel"/>
    <w:tmpl w:val="0FB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52C3A"/>
    <w:multiLevelType w:val="hybridMultilevel"/>
    <w:tmpl w:val="28BCFD58"/>
    <w:lvl w:ilvl="0" w:tplc="568A5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71B3EAA"/>
    <w:multiLevelType w:val="hybridMultilevel"/>
    <w:tmpl w:val="2F506246"/>
    <w:lvl w:ilvl="0" w:tplc="473A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B74C64"/>
    <w:multiLevelType w:val="hybridMultilevel"/>
    <w:tmpl w:val="692E9064"/>
    <w:lvl w:ilvl="0" w:tplc="0E682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F310841"/>
    <w:multiLevelType w:val="hybridMultilevel"/>
    <w:tmpl w:val="9872BF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6FDB61C4"/>
    <w:multiLevelType w:val="hybridMultilevel"/>
    <w:tmpl w:val="D4FEABDE"/>
    <w:lvl w:ilvl="0" w:tplc="123E3F82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3">
    <w:nsid w:val="73A67320"/>
    <w:multiLevelType w:val="hybridMultilevel"/>
    <w:tmpl w:val="909A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3"/>
  </w:num>
  <w:num w:numId="7">
    <w:abstractNumId w:val="22"/>
  </w:num>
  <w:num w:numId="8">
    <w:abstractNumId w:val="12"/>
  </w:num>
  <w:num w:numId="9">
    <w:abstractNumId w:val="17"/>
  </w:num>
  <w:num w:numId="10">
    <w:abstractNumId w:val="10"/>
  </w:num>
  <w:num w:numId="11">
    <w:abstractNumId w:val="15"/>
  </w:num>
  <w:num w:numId="12">
    <w:abstractNumId w:val="1"/>
  </w:num>
  <w:num w:numId="13">
    <w:abstractNumId w:val="20"/>
  </w:num>
  <w:num w:numId="14">
    <w:abstractNumId w:val="16"/>
  </w:num>
  <w:num w:numId="15">
    <w:abstractNumId w:val="19"/>
  </w:num>
  <w:num w:numId="16">
    <w:abstractNumId w:val="5"/>
  </w:num>
  <w:num w:numId="17">
    <w:abstractNumId w:val="11"/>
  </w:num>
  <w:num w:numId="18">
    <w:abstractNumId w:val="21"/>
  </w:num>
  <w:num w:numId="19">
    <w:abstractNumId w:val="7"/>
  </w:num>
  <w:num w:numId="20">
    <w:abstractNumId w:val="8"/>
  </w:num>
  <w:num w:numId="21">
    <w:abstractNumId w:val="2"/>
  </w:num>
  <w:num w:numId="22">
    <w:abstractNumId w:val="1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F0868"/>
    <w:rsid w:val="0000045F"/>
    <w:rsid w:val="000019AC"/>
    <w:rsid w:val="00004010"/>
    <w:rsid w:val="00005270"/>
    <w:rsid w:val="00016445"/>
    <w:rsid w:val="000201CE"/>
    <w:rsid w:val="000211D0"/>
    <w:rsid w:val="00023DF8"/>
    <w:rsid w:val="00033444"/>
    <w:rsid w:val="000420FA"/>
    <w:rsid w:val="00042FA8"/>
    <w:rsid w:val="00047B28"/>
    <w:rsid w:val="000537C9"/>
    <w:rsid w:val="000549E1"/>
    <w:rsid w:val="000560F3"/>
    <w:rsid w:val="00056AAB"/>
    <w:rsid w:val="0006132B"/>
    <w:rsid w:val="000636A5"/>
    <w:rsid w:val="00063D02"/>
    <w:rsid w:val="00063ECE"/>
    <w:rsid w:val="00070DD4"/>
    <w:rsid w:val="00081240"/>
    <w:rsid w:val="00083944"/>
    <w:rsid w:val="00086186"/>
    <w:rsid w:val="00090EB0"/>
    <w:rsid w:val="000A0170"/>
    <w:rsid w:val="000A12C6"/>
    <w:rsid w:val="000A3FCC"/>
    <w:rsid w:val="000A542C"/>
    <w:rsid w:val="000B0C45"/>
    <w:rsid w:val="000B13F8"/>
    <w:rsid w:val="000B1EAE"/>
    <w:rsid w:val="000B23AC"/>
    <w:rsid w:val="000C2344"/>
    <w:rsid w:val="000C35E2"/>
    <w:rsid w:val="000C5488"/>
    <w:rsid w:val="000D4697"/>
    <w:rsid w:val="000D495D"/>
    <w:rsid w:val="000D6085"/>
    <w:rsid w:val="000E04C5"/>
    <w:rsid w:val="000E120C"/>
    <w:rsid w:val="000E4C59"/>
    <w:rsid w:val="000E64AB"/>
    <w:rsid w:val="000F36FB"/>
    <w:rsid w:val="001030D0"/>
    <w:rsid w:val="0011054C"/>
    <w:rsid w:val="001144E7"/>
    <w:rsid w:val="001154C8"/>
    <w:rsid w:val="00124AB3"/>
    <w:rsid w:val="00125FA0"/>
    <w:rsid w:val="00127697"/>
    <w:rsid w:val="00130BCA"/>
    <w:rsid w:val="001325B0"/>
    <w:rsid w:val="00133F49"/>
    <w:rsid w:val="00134518"/>
    <w:rsid w:val="00140A0A"/>
    <w:rsid w:val="00140A38"/>
    <w:rsid w:val="00146240"/>
    <w:rsid w:val="001509BD"/>
    <w:rsid w:val="00156917"/>
    <w:rsid w:val="00162315"/>
    <w:rsid w:val="00162531"/>
    <w:rsid w:val="00162A86"/>
    <w:rsid w:val="001647E4"/>
    <w:rsid w:val="001655E3"/>
    <w:rsid w:val="00167559"/>
    <w:rsid w:val="001705AF"/>
    <w:rsid w:val="00171EA5"/>
    <w:rsid w:val="00172C98"/>
    <w:rsid w:val="00173507"/>
    <w:rsid w:val="00174219"/>
    <w:rsid w:val="00184CA6"/>
    <w:rsid w:val="00185943"/>
    <w:rsid w:val="00193655"/>
    <w:rsid w:val="00195BE6"/>
    <w:rsid w:val="001A2A26"/>
    <w:rsid w:val="001A3A5D"/>
    <w:rsid w:val="001A5D2D"/>
    <w:rsid w:val="001B7AD1"/>
    <w:rsid w:val="001C120F"/>
    <w:rsid w:val="001E21A5"/>
    <w:rsid w:val="001E3612"/>
    <w:rsid w:val="001F528E"/>
    <w:rsid w:val="001F670E"/>
    <w:rsid w:val="00201ABB"/>
    <w:rsid w:val="0020391C"/>
    <w:rsid w:val="00205650"/>
    <w:rsid w:val="002129AD"/>
    <w:rsid w:val="0021602B"/>
    <w:rsid w:val="00221187"/>
    <w:rsid w:val="00233868"/>
    <w:rsid w:val="002352A2"/>
    <w:rsid w:val="00235C6E"/>
    <w:rsid w:val="00242B67"/>
    <w:rsid w:val="002448AB"/>
    <w:rsid w:val="00245A11"/>
    <w:rsid w:val="002546DC"/>
    <w:rsid w:val="00255C61"/>
    <w:rsid w:val="00267B28"/>
    <w:rsid w:val="00274409"/>
    <w:rsid w:val="0028197B"/>
    <w:rsid w:val="00286F4F"/>
    <w:rsid w:val="002919AD"/>
    <w:rsid w:val="0029584C"/>
    <w:rsid w:val="002A0469"/>
    <w:rsid w:val="002A4E8B"/>
    <w:rsid w:val="002A71F9"/>
    <w:rsid w:val="002B0CCF"/>
    <w:rsid w:val="002B4038"/>
    <w:rsid w:val="002B731C"/>
    <w:rsid w:val="002C4370"/>
    <w:rsid w:val="002C4F2E"/>
    <w:rsid w:val="002C6BDE"/>
    <w:rsid w:val="002D21D7"/>
    <w:rsid w:val="002D5A1F"/>
    <w:rsid w:val="002D75BC"/>
    <w:rsid w:val="002E2A57"/>
    <w:rsid w:val="002E42A4"/>
    <w:rsid w:val="002E4B33"/>
    <w:rsid w:val="002E68C8"/>
    <w:rsid w:val="002E6C0B"/>
    <w:rsid w:val="002F066E"/>
    <w:rsid w:val="002F2088"/>
    <w:rsid w:val="002F2347"/>
    <w:rsid w:val="002F242A"/>
    <w:rsid w:val="002F47BD"/>
    <w:rsid w:val="002F6959"/>
    <w:rsid w:val="00302313"/>
    <w:rsid w:val="003023AD"/>
    <w:rsid w:val="003064B9"/>
    <w:rsid w:val="003073D1"/>
    <w:rsid w:val="00307D85"/>
    <w:rsid w:val="00312F8A"/>
    <w:rsid w:val="00313FF4"/>
    <w:rsid w:val="003210A4"/>
    <w:rsid w:val="003227E5"/>
    <w:rsid w:val="003237FC"/>
    <w:rsid w:val="00325853"/>
    <w:rsid w:val="0034628F"/>
    <w:rsid w:val="00346B20"/>
    <w:rsid w:val="00347C1A"/>
    <w:rsid w:val="00360B3A"/>
    <w:rsid w:val="00362399"/>
    <w:rsid w:val="00362A18"/>
    <w:rsid w:val="00363F31"/>
    <w:rsid w:val="00364997"/>
    <w:rsid w:val="00374F93"/>
    <w:rsid w:val="003815E6"/>
    <w:rsid w:val="00383FD8"/>
    <w:rsid w:val="003875D8"/>
    <w:rsid w:val="003952BC"/>
    <w:rsid w:val="0039763A"/>
    <w:rsid w:val="003976CD"/>
    <w:rsid w:val="003A4A36"/>
    <w:rsid w:val="003B272F"/>
    <w:rsid w:val="003C0CA0"/>
    <w:rsid w:val="003C3276"/>
    <w:rsid w:val="003C3D19"/>
    <w:rsid w:val="003D2C9C"/>
    <w:rsid w:val="003D71FF"/>
    <w:rsid w:val="003E2D40"/>
    <w:rsid w:val="003E567E"/>
    <w:rsid w:val="003E7F88"/>
    <w:rsid w:val="00401B32"/>
    <w:rsid w:val="00403085"/>
    <w:rsid w:val="00404244"/>
    <w:rsid w:val="00405388"/>
    <w:rsid w:val="00407339"/>
    <w:rsid w:val="00415844"/>
    <w:rsid w:val="00421042"/>
    <w:rsid w:val="004212C5"/>
    <w:rsid w:val="004247B2"/>
    <w:rsid w:val="00425203"/>
    <w:rsid w:val="004339D4"/>
    <w:rsid w:val="004352FC"/>
    <w:rsid w:val="00437D57"/>
    <w:rsid w:val="00442D10"/>
    <w:rsid w:val="00443B56"/>
    <w:rsid w:val="00445721"/>
    <w:rsid w:val="00445E4D"/>
    <w:rsid w:val="00453D7C"/>
    <w:rsid w:val="004554BF"/>
    <w:rsid w:val="004634D8"/>
    <w:rsid w:val="00465D37"/>
    <w:rsid w:val="004674B7"/>
    <w:rsid w:val="00471548"/>
    <w:rsid w:val="00471F31"/>
    <w:rsid w:val="0048090D"/>
    <w:rsid w:val="004810E6"/>
    <w:rsid w:val="00483A41"/>
    <w:rsid w:val="00484C46"/>
    <w:rsid w:val="00485203"/>
    <w:rsid w:val="00491C68"/>
    <w:rsid w:val="004963D0"/>
    <w:rsid w:val="00496D11"/>
    <w:rsid w:val="004A3D18"/>
    <w:rsid w:val="004A6B1D"/>
    <w:rsid w:val="004B22AF"/>
    <w:rsid w:val="004B363F"/>
    <w:rsid w:val="004B446E"/>
    <w:rsid w:val="004C4881"/>
    <w:rsid w:val="004C66F8"/>
    <w:rsid w:val="004D2FA2"/>
    <w:rsid w:val="004D508F"/>
    <w:rsid w:val="004D7933"/>
    <w:rsid w:val="004E0B45"/>
    <w:rsid w:val="004E411F"/>
    <w:rsid w:val="004E5A47"/>
    <w:rsid w:val="004E7873"/>
    <w:rsid w:val="004F1438"/>
    <w:rsid w:val="004F1965"/>
    <w:rsid w:val="004F62B7"/>
    <w:rsid w:val="00500F56"/>
    <w:rsid w:val="00502A12"/>
    <w:rsid w:val="005075F8"/>
    <w:rsid w:val="0051521A"/>
    <w:rsid w:val="00520E1D"/>
    <w:rsid w:val="005227EF"/>
    <w:rsid w:val="005231F8"/>
    <w:rsid w:val="005270BC"/>
    <w:rsid w:val="00527329"/>
    <w:rsid w:val="00532829"/>
    <w:rsid w:val="005336B8"/>
    <w:rsid w:val="0054075A"/>
    <w:rsid w:val="00541363"/>
    <w:rsid w:val="005443B0"/>
    <w:rsid w:val="00545CCF"/>
    <w:rsid w:val="005506A6"/>
    <w:rsid w:val="005618B9"/>
    <w:rsid w:val="00563B67"/>
    <w:rsid w:val="00563EF5"/>
    <w:rsid w:val="00564895"/>
    <w:rsid w:val="00567E09"/>
    <w:rsid w:val="005706FE"/>
    <w:rsid w:val="0057089B"/>
    <w:rsid w:val="005756FE"/>
    <w:rsid w:val="00575DC6"/>
    <w:rsid w:val="005764EF"/>
    <w:rsid w:val="00577695"/>
    <w:rsid w:val="005836E5"/>
    <w:rsid w:val="00587E09"/>
    <w:rsid w:val="00587E0F"/>
    <w:rsid w:val="005965E1"/>
    <w:rsid w:val="00596CE2"/>
    <w:rsid w:val="005A0C6B"/>
    <w:rsid w:val="005A128F"/>
    <w:rsid w:val="005D0020"/>
    <w:rsid w:val="005D1900"/>
    <w:rsid w:val="005D25FD"/>
    <w:rsid w:val="005D784D"/>
    <w:rsid w:val="005D7EAE"/>
    <w:rsid w:val="005F03E0"/>
    <w:rsid w:val="005F29EB"/>
    <w:rsid w:val="00602EA8"/>
    <w:rsid w:val="0060641C"/>
    <w:rsid w:val="006105CA"/>
    <w:rsid w:val="0061356B"/>
    <w:rsid w:val="00615080"/>
    <w:rsid w:val="0061604B"/>
    <w:rsid w:val="00616D11"/>
    <w:rsid w:val="00620277"/>
    <w:rsid w:val="006216E7"/>
    <w:rsid w:val="00623C1C"/>
    <w:rsid w:val="00624793"/>
    <w:rsid w:val="00624E6B"/>
    <w:rsid w:val="00632282"/>
    <w:rsid w:val="006365E3"/>
    <w:rsid w:val="00644419"/>
    <w:rsid w:val="0064536B"/>
    <w:rsid w:val="00646DF6"/>
    <w:rsid w:val="006473C7"/>
    <w:rsid w:val="00650D0F"/>
    <w:rsid w:val="00653198"/>
    <w:rsid w:val="006616C4"/>
    <w:rsid w:val="0067197C"/>
    <w:rsid w:val="0068516F"/>
    <w:rsid w:val="00687ADD"/>
    <w:rsid w:val="00687D12"/>
    <w:rsid w:val="00687F43"/>
    <w:rsid w:val="006946D8"/>
    <w:rsid w:val="00694A64"/>
    <w:rsid w:val="006A2265"/>
    <w:rsid w:val="006C0287"/>
    <w:rsid w:val="006C11C9"/>
    <w:rsid w:val="006C7201"/>
    <w:rsid w:val="006D1910"/>
    <w:rsid w:val="006D1B44"/>
    <w:rsid w:val="006D3DCA"/>
    <w:rsid w:val="006D4F6D"/>
    <w:rsid w:val="006D6F85"/>
    <w:rsid w:val="006E079E"/>
    <w:rsid w:val="006E0D65"/>
    <w:rsid w:val="006E0F6B"/>
    <w:rsid w:val="006F370A"/>
    <w:rsid w:val="006F6D2F"/>
    <w:rsid w:val="006F7EFE"/>
    <w:rsid w:val="00701C2A"/>
    <w:rsid w:val="00706625"/>
    <w:rsid w:val="0071283A"/>
    <w:rsid w:val="00713194"/>
    <w:rsid w:val="0071376C"/>
    <w:rsid w:val="00713BAF"/>
    <w:rsid w:val="00716E74"/>
    <w:rsid w:val="007179A9"/>
    <w:rsid w:val="0072522F"/>
    <w:rsid w:val="00730F51"/>
    <w:rsid w:val="007329A5"/>
    <w:rsid w:val="00735FB6"/>
    <w:rsid w:val="0073781C"/>
    <w:rsid w:val="00742769"/>
    <w:rsid w:val="007431C8"/>
    <w:rsid w:val="007443C4"/>
    <w:rsid w:val="00751358"/>
    <w:rsid w:val="00764687"/>
    <w:rsid w:val="007675A1"/>
    <w:rsid w:val="00770000"/>
    <w:rsid w:val="00771F0F"/>
    <w:rsid w:val="007774B7"/>
    <w:rsid w:val="00781FA5"/>
    <w:rsid w:val="0079470E"/>
    <w:rsid w:val="007949C7"/>
    <w:rsid w:val="00795E75"/>
    <w:rsid w:val="00797D2D"/>
    <w:rsid w:val="007A07C1"/>
    <w:rsid w:val="007B157F"/>
    <w:rsid w:val="007B3733"/>
    <w:rsid w:val="007B3FB8"/>
    <w:rsid w:val="007B4DE0"/>
    <w:rsid w:val="007B61AF"/>
    <w:rsid w:val="007B7108"/>
    <w:rsid w:val="007B7200"/>
    <w:rsid w:val="007C0AF8"/>
    <w:rsid w:val="007C101A"/>
    <w:rsid w:val="007C1C99"/>
    <w:rsid w:val="007C4CF5"/>
    <w:rsid w:val="007C6B5E"/>
    <w:rsid w:val="007D0C0F"/>
    <w:rsid w:val="007D30B4"/>
    <w:rsid w:val="007E5341"/>
    <w:rsid w:val="007E5BF8"/>
    <w:rsid w:val="007F311F"/>
    <w:rsid w:val="007F4370"/>
    <w:rsid w:val="007F7D3D"/>
    <w:rsid w:val="0080291E"/>
    <w:rsid w:val="008109C5"/>
    <w:rsid w:val="00810E63"/>
    <w:rsid w:val="00813962"/>
    <w:rsid w:val="0081715F"/>
    <w:rsid w:val="008258D1"/>
    <w:rsid w:val="00831F27"/>
    <w:rsid w:val="00836709"/>
    <w:rsid w:val="00836ED7"/>
    <w:rsid w:val="008424FB"/>
    <w:rsid w:val="0084273E"/>
    <w:rsid w:val="008430ED"/>
    <w:rsid w:val="008438D0"/>
    <w:rsid w:val="0084426B"/>
    <w:rsid w:val="00847882"/>
    <w:rsid w:val="00852907"/>
    <w:rsid w:val="00864322"/>
    <w:rsid w:val="00866177"/>
    <w:rsid w:val="00872DF4"/>
    <w:rsid w:val="00877B8F"/>
    <w:rsid w:val="00880882"/>
    <w:rsid w:val="0088249D"/>
    <w:rsid w:val="0088768B"/>
    <w:rsid w:val="00893B24"/>
    <w:rsid w:val="00895072"/>
    <w:rsid w:val="00896626"/>
    <w:rsid w:val="008A42D2"/>
    <w:rsid w:val="008A5625"/>
    <w:rsid w:val="008B2342"/>
    <w:rsid w:val="008B62C3"/>
    <w:rsid w:val="008C077C"/>
    <w:rsid w:val="008C22D2"/>
    <w:rsid w:val="008C4B69"/>
    <w:rsid w:val="008C63BB"/>
    <w:rsid w:val="008E37B1"/>
    <w:rsid w:val="008F0868"/>
    <w:rsid w:val="008F1001"/>
    <w:rsid w:val="008F25F2"/>
    <w:rsid w:val="008F5AE7"/>
    <w:rsid w:val="00911E35"/>
    <w:rsid w:val="00914B2E"/>
    <w:rsid w:val="00920365"/>
    <w:rsid w:val="009332CB"/>
    <w:rsid w:val="009342F6"/>
    <w:rsid w:val="00936DF0"/>
    <w:rsid w:val="0094605B"/>
    <w:rsid w:val="0095019F"/>
    <w:rsid w:val="0095279E"/>
    <w:rsid w:val="00957E30"/>
    <w:rsid w:val="0096073E"/>
    <w:rsid w:val="009664D6"/>
    <w:rsid w:val="0097230C"/>
    <w:rsid w:val="0097290F"/>
    <w:rsid w:val="009729C4"/>
    <w:rsid w:val="00973C37"/>
    <w:rsid w:val="009749A2"/>
    <w:rsid w:val="00981816"/>
    <w:rsid w:val="00983A65"/>
    <w:rsid w:val="009846F9"/>
    <w:rsid w:val="00986A5E"/>
    <w:rsid w:val="00992E40"/>
    <w:rsid w:val="00993B45"/>
    <w:rsid w:val="009A3463"/>
    <w:rsid w:val="009A7ED0"/>
    <w:rsid w:val="009B1647"/>
    <w:rsid w:val="009B3B1C"/>
    <w:rsid w:val="009B3FC0"/>
    <w:rsid w:val="009B4F23"/>
    <w:rsid w:val="009C0FE5"/>
    <w:rsid w:val="009C407B"/>
    <w:rsid w:val="009C518F"/>
    <w:rsid w:val="009C6C80"/>
    <w:rsid w:val="009D2A70"/>
    <w:rsid w:val="009D5EE1"/>
    <w:rsid w:val="009D6601"/>
    <w:rsid w:val="009E1B5A"/>
    <w:rsid w:val="009E65A5"/>
    <w:rsid w:val="009E6B56"/>
    <w:rsid w:val="009F0ADF"/>
    <w:rsid w:val="009F24B4"/>
    <w:rsid w:val="009F4EB4"/>
    <w:rsid w:val="009F4EF4"/>
    <w:rsid w:val="00A0100A"/>
    <w:rsid w:val="00A0201A"/>
    <w:rsid w:val="00A04A32"/>
    <w:rsid w:val="00A222A4"/>
    <w:rsid w:val="00A22B0F"/>
    <w:rsid w:val="00A23D59"/>
    <w:rsid w:val="00A279EA"/>
    <w:rsid w:val="00A31F7B"/>
    <w:rsid w:val="00A439D9"/>
    <w:rsid w:val="00A44391"/>
    <w:rsid w:val="00A45C7C"/>
    <w:rsid w:val="00A4664D"/>
    <w:rsid w:val="00A47A2D"/>
    <w:rsid w:val="00A515FF"/>
    <w:rsid w:val="00A53F3A"/>
    <w:rsid w:val="00A62765"/>
    <w:rsid w:val="00A7023A"/>
    <w:rsid w:val="00A72119"/>
    <w:rsid w:val="00A77345"/>
    <w:rsid w:val="00A773C9"/>
    <w:rsid w:val="00A80C3D"/>
    <w:rsid w:val="00A83CFD"/>
    <w:rsid w:val="00A83DCE"/>
    <w:rsid w:val="00A85A0B"/>
    <w:rsid w:val="00A86040"/>
    <w:rsid w:val="00A8697A"/>
    <w:rsid w:val="00A86C11"/>
    <w:rsid w:val="00A86FBD"/>
    <w:rsid w:val="00A875F6"/>
    <w:rsid w:val="00A87EA5"/>
    <w:rsid w:val="00AA11C6"/>
    <w:rsid w:val="00AA1383"/>
    <w:rsid w:val="00AA14B5"/>
    <w:rsid w:val="00AA1730"/>
    <w:rsid w:val="00AA68FA"/>
    <w:rsid w:val="00AB6AE8"/>
    <w:rsid w:val="00AB7105"/>
    <w:rsid w:val="00AC0162"/>
    <w:rsid w:val="00AC3093"/>
    <w:rsid w:val="00AC37F5"/>
    <w:rsid w:val="00AC40D7"/>
    <w:rsid w:val="00AD3DBD"/>
    <w:rsid w:val="00AE1B1C"/>
    <w:rsid w:val="00AF3E9D"/>
    <w:rsid w:val="00B063B9"/>
    <w:rsid w:val="00B13167"/>
    <w:rsid w:val="00B135CF"/>
    <w:rsid w:val="00B25FF6"/>
    <w:rsid w:val="00B37BA1"/>
    <w:rsid w:val="00B50863"/>
    <w:rsid w:val="00B535F6"/>
    <w:rsid w:val="00B53EFF"/>
    <w:rsid w:val="00B549AD"/>
    <w:rsid w:val="00B61693"/>
    <w:rsid w:val="00B656F7"/>
    <w:rsid w:val="00B7448D"/>
    <w:rsid w:val="00B74953"/>
    <w:rsid w:val="00B76E8F"/>
    <w:rsid w:val="00B80344"/>
    <w:rsid w:val="00B80C92"/>
    <w:rsid w:val="00B82E2D"/>
    <w:rsid w:val="00B9574D"/>
    <w:rsid w:val="00B96763"/>
    <w:rsid w:val="00B968CD"/>
    <w:rsid w:val="00BB16F0"/>
    <w:rsid w:val="00BB68F0"/>
    <w:rsid w:val="00BC0267"/>
    <w:rsid w:val="00BC1CFA"/>
    <w:rsid w:val="00BC2EE2"/>
    <w:rsid w:val="00BC6D7E"/>
    <w:rsid w:val="00BE1083"/>
    <w:rsid w:val="00BE1E4A"/>
    <w:rsid w:val="00BF37C0"/>
    <w:rsid w:val="00C06143"/>
    <w:rsid w:val="00C0646C"/>
    <w:rsid w:val="00C0698E"/>
    <w:rsid w:val="00C074D0"/>
    <w:rsid w:val="00C12C10"/>
    <w:rsid w:val="00C14C45"/>
    <w:rsid w:val="00C2349D"/>
    <w:rsid w:val="00C24BFF"/>
    <w:rsid w:val="00C2685B"/>
    <w:rsid w:val="00C2724B"/>
    <w:rsid w:val="00C3067B"/>
    <w:rsid w:val="00C319B4"/>
    <w:rsid w:val="00C3200D"/>
    <w:rsid w:val="00C4187F"/>
    <w:rsid w:val="00C42DBF"/>
    <w:rsid w:val="00C45BCB"/>
    <w:rsid w:val="00C51FAE"/>
    <w:rsid w:val="00C52D34"/>
    <w:rsid w:val="00C53967"/>
    <w:rsid w:val="00C6053D"/>
    <w:rsid w:val="00C6104A"/>
    <w:rsid w:val="00C639E0"/>
    <w:rsid w:val="00C64F14"/>
    <w:rsid w:val="00C7130F"/>
    <w:rsid w:val="00C83D50"/>
    <w:rsid w:val="00C87F43"/>
    <w:rsid w:val="00C91CF9"/>
    <w:rsid w:val="00CA2DD0"/>
    <w:rsid w:val="00CA596A"/>
    <w:rsid w:val="00CC08B1"/>
    <w:rsid w:val="00CC357D"/>
    <w:rsid w:val="00CC79B2"/>
    <w:rsid w:val="00CD23A1"/>
    <w:rsid w:val="00CD60EC"/>
    <w:rsid w:val="00CD6F92"/>
    <w:rsid w:val="00CE52AE"/>
    <w:rsid w:val="00CE6B0B"/>
    <w:rsid w:val="00CF030B"/>
    <w:rsid w:val="00CF3C84"/>
    <w:rsid w:val="00CF5F1A"/>
    <w:rsid w:val="00D02316"/>
    <w:rsid w:val="00D11066"/>
    <w:rsid w:val="00D11CA3"/>
    <w:rsid w:val="00D12DB9"/>
    <w:rsid w:val="00D14076"/>
    <w:rsid w:val="00D21225"/>
    <w:rsid w:val="00D24323"/>
    <w:rsid w:val="00D32F68"/>
    <w:rsid w:val="00D33648"/>
    <w:rsid w:val="00D5349B"/>
    <w:rsid w:val="00D57CDB"/>
    <w:rsid w:val="00D60C4D"/>
    <w:rsid w:val="00D61FD9"/>
    <w:rsid w:val="00D64D80"/>
    <w:rsid w:val="00D655C4"/>
    <w:rsid w:val="00D66D1C"/>
    <w:rsid w:val="00D72599"/>
    <w:rsid w:val="00D768D9"/>
    <w:rsid w:val="00D81920"/>
    <w:rsid w:val="00D86734"/>
    <w:rsid w:val="00D86D5F"/>
    <w:rsid w:val="00D90120"/>
    <w:rsid w:val="00D91026"/>
    <w:rsid w:val="00D9368B"/>
    <w:rsid w:val="00D96C8D"/>
    <w:rsid w:val="00D97A7F"/>
    <w:rsid w:val="00DA4F1F"/>
    <w:rsid w:val="00DA73E6"/>
    <w:rsid w:val="00DB11B9"/>
    <w:rsid w:val="00DB1D67"/>
    <w:rsid w:val="00DC12BD"/>
    <w:rsid w:val="00DC3F90"/>
    <w:rsid w:val="00DC40F6"/>
    <w:rsid w:val="00DC5BE2"/>
    <w:rsid w:val="00DD255C"/>
    <w:rsid w:val="00DE0E80"/>
    <w:rsid w:val="00DE25AD"/>
    <w:rsid w:val="00DE3A2A"/>
    <w:rsid w:val="00DF2352"/>
    <w:rsid w:val="00DF417A"/>
    <w:rsid w:val="00E024F1"/>
    <w:rsid w:val="00E06D31"/>
    <w:rsid w:val="00E12357"/>
    <w:rsid w:val="00E13340"/>
    <w:rsid w:val="00E21BDD"/>
    <w:rsid w:val="00E242D5"/>
    <w:rsid w:val="00E307B4"/>
    <w:rsid w:val="00E37E90"/>
    <w:rsid w:val="00E40396"/>
    <w:rsid w:val="00E41AB1"/>
    <w:rsid w:val="00E432DC"/>
    <w:rsid w:val="00E46E01"/>
    <w:rsid w:val="00E61233"/>
    <w:rsid w:val="00E6611B"/>
    <w:rsid w:val="00E70AF4"/>
    <w:rsid w:val="00E73866"/>
    <w:rsid w:val="00E75C86"/>
    <w:rsid w:val="00E76F25"/>
    <w:rsid w:val="00E80B31"/>
    <w:rsid w:val="00E82553"/>
    <w:rsid w:val="00E82681"/>
    <w:rsid w:val="00E855B3"/>
    <w:rsid w:val="00E87DB7"/>
    <w:rsid w:val="00EA2ABB"/>
    <w:rsid w:val="00EA3083"/>
    <w:rsid w:val="00EB277E"/>
    <w:rsid w:val="00EB44EC"/>
    <w:rsid w:val="00EB6497"/>
    <w:rsid w:val="00ED0DF7"/>
    <w:rsid w:val="00ED2E94"/>
    <w:rsid w:val="00ED3DE3"/>
    <w:rsid w:val="00EE6AE3"/>
    <w:rsid w:val="00EF78F8"/>
    <w:rsid w:val="00F02E54"/>
    <w:rsid w:val="00F06178"/>
    <w:rsid w:val="00F10D6F"/>
    <w:rsid w:val="00F12B8D"/>
    <w:rsid w:val="00F17CF7"/>
    <w:rsid w:val="00F21258"/>
    <w:rsid w:val="00F34BA1"/>
    <w:rsid w:val="00F373BE"/>
    <w:rsid w:val="00F401D2"/>
    <w:rsid w:val="00F46AE8"/>
    <w:rsid w:val="00F554D3"/>
    <w:rsid w:val="00F561B3"/>
    <w:rsid w:val="00F566DA"/>
    <w:rsid w:val="00F60DE2"/>
    <w:rsid w:val="00F61DF1"/>
    <w:rsid w:val="00F6728E"/>
    <w:rsid w:val="00F70618"/>
    <w:rsid w:val="00F70A88"/>
    <w:rsid w:val="00F70EBB"/>
    <w:rsid w:val="00F7119F"/>
    <w:rsid w:val="00F726A6"/>
    <w:rsid w:val="00F7289B"/>
    <w:rsid w:val="00F7488A"/>
    <w:rsid w:val="00F80624"/>
    <w:rsid w:val="00F83639"/>
    <w:rsid w:val="00F846FA"/>
    <w:rsid w:val="00F85072"/>
    <w:rsid w:val="00F85FD6"/>
    <w:rsid w:val="00F9224C"/>
    <w:rsid w:val="00F96C1A"/>
    <w:rsid w:val="00FA1882"/>
    <w:rsid w:val="00FA2B2D"/>
    <w:rsid w:val="00FB00A3"/>
    <w:rsid w:val="00FB4457"/>
    <w:rsid w:val="00FB48A3"/>
    <w:rsid w:val="00FB4F52"/>
    <w:rsid w:val="00FB601C"/>
    <w:rsid w:val="00FC1090"/>
    <w:rsid w:val="00FC64B0"/>
    <w:rsid w:val="00FC7E39"/>
    <w:rsid w:val="00FD343F"/>
    <w:rsid w:val="00FE3241"/>
    <w:rsid w:val="00FF1B67"/>
    <w:rsid w:val="00FF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868"/>
    <w:rPr>
      <w:sz w:val="24"/>
      <w:szCs w:val="24"/>
    </w:rPr>
  </w:style>
  <w:style w:type="paragraph" w:styleId="1">
    <w:name w:val="heading 1"/>
    <w:basedOn w:val="a"/>
    <w:next w:val="a"/>
    <w:qFormat/>
    <w:rsid w:val="008F086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F0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20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Document Map"/>
    <w:basedOn w:val="a"/>
    <w:link w:val="a4"/>
    <w:rsid w:val="002D5A1F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2D5A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4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710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D2FA2"/>
    <w:pPr>
      <w:spacing w:before="100" w:beforeAutospacing="1" w:after="100" w:afterAutospacing="1"/>
    </w:pPr>
  </w:style>
  <w:style w:type="character" w:customStyle="1" w:styleId="a8">
    <w:name w:val="Цветовое выделение"/>
    <w:rsid w:val="00A279EA"/>
    <w:rPr>
      <w:b/>
      <w:bCs/>
      <w:color w:val="000080"/>
      <w:sz w:val="20"/>
      <w:szCs w:val="20"/>
    </w:rPr>
  </w:style>
  <w:style w:type="character" w:customStyle="1" w:styleId="apple-converted-space">
    <w:name w:val="apple-converted-space"/>
    <w:basedOn w:val="a0"/>
    <w:rsid w:val="00C074D0"/>
  </w:style>
  <w:style w:type="paragraph" w:customStyle="1" w:styleId="ConsPlusNormal">
    <w:name w:val="ConsPlusNormal"/>
    <w:rsid w:val="00AB6A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407339"/>
  </w:style>
  <w:style w:type="character" w:styleId="a9">
    <w:name w:val="Hyperlink"/>
    <w:basedOn w:val="a0"/>
    <w:uiPriority w:val="99"/>
    <w:unhideWhenUsed/>
    <w:rsid w:val="00FB4F5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FB4F52"/>
    <w:rPr>
      <w:color w:val="800080"/>
      <w:u w:val="single"/>
    </w:rPr>
  </w:style>
  <w:style w:type="paragraph" w:customStyle="1" w:styleId="xl65">
    <w:name w:val="xl65"/>
    <w:basedOn w:val="a"/>
    <w:rsid w:val="00FB4F52"/>
    <w:pPr>
      <w:spacing w:before="100" w:beforeAutospacing="1" w:after="100" w:afterAutospacing="1"/>
    </w:pPr>
  </w:style>
  <w:style w:type="paragraph" w:customStyle="1" w:styleId="xl66">
    <w:name w:val="xl66"/>
    <w:basedOn w:val="a"/>
    <w:rsid w:val="00FB4F5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B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B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B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B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B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FB4F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FB4F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B4F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B4F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B4F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B4F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B4F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B4F52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B4F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B4F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B4F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B4F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B4F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B4F52"/>
    <w:pPr>
      <w:spacing w:before="100" w:beforeAutospacing="1" w:after="100" w:afterAutospacing="1"/>
    </w:pPr>
  </w:style>
  <w:style w:type="paragraph" w:customStyle="1" w:styleId="xl86">
    <w:name w:val="xl86"/>
    <w:basedOn w:val="a"/>
    <w:rsid w:val="00FB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FB4F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B4F5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FB4F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B4F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FB4F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FB4F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b">
    <w:name w:val="Body Text"/>
    <w:basedOn w:val="a"/>
    <w:link w:val="ac"/>
    <w:rsid w:val="007D30B4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7D30B4"/>
    <w:rPr>
      <w:sz w:val="24"/>
    </w:rPr>
  </w:style>
  <w:style w:type="character" w:customStyle="1" w:styleId="ad">
    <w:name w:val="Основной текст_"/>
    <w:link w:val="10"/>
    <w:uiPriority w:val="99"/>
    <w:rsid w:val="00D57CDB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d"/>
    <w:uiPriority w:val="99"/>
    <w:rsid w:val="00D57CDB"/>
    <w:pPr>
      <w:widowControl w:val="0"/>
      <w:shd w:val="clear" w:color="auto" w:fill="FFFFFF"/>
      <w:spacing w:before="240" w:line="283" w:lineRule="exact"/>
      <w:jc w:val="both"/>
    </w:pPr>
    <w:rPr>
      <w:sz w:val="23"/>
      <w:szCs w:val="23"/>
    </w:rPr>
  </w:style>
  <w:style w:type="paragraph" w:styleId="ae">
    <w:name w:val="No Spacing"/>
    <w:uiPriority w:val="1"/>
    <w:qFormat/>
    <w:rsid w:val="005D25FD"/>
    <w:rPr>
      <w:rFonts w:eastAsia="Calibri"/>
      <w:sz w:val="28"/>
      <w:szCs w:val="28"/>
      <w:lang w:eastAsia="en-US"/>
    </w:rPr>
  </w:style>
  <w:style w:type="paragraph" w:styleId="20">
    <w:name w:val="Body Text 2"/>
    <w:basedOn w:val="a"/>
    <w:link w:val="21"/>
    <w:rsid w:val="006F7EF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F7EFE"/>
    <w:rPr>
      <w:sz w:val="24"/>
      <w:szCs w:val="24"/>
    </w:rPr>
  </w:style>
  <w:style w:type="character" w:styleId="af">
    <w:name w:val="Emphasis"/>
    <w:basedOn w:val="a0"/>
    <w:uiPriority w:val="20"/>
    <w:qFormat/>
    <w:rsid w:val="006F7EFE"/>
    <w:rPr>
      <w:i/>
      <w:iCs/>
    </w:rPr>
  </w:style>
  <w:style w:type="character" w:customStyle="1" w:styleId="22">
    <w:name w:val="Основной текст (2)_"/>
    <w:basedOn w:val="a0"/>
    <w:link w:val="23"/>
    <w:rsid w:val="00070DD4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2"/>
    <w:rsid w:val="00070DD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2pt">
    <w:name w:val="Основной текст (2) + 12 pt;Полужирный"/>
    <w:basedOn w:val="22"/>
    <w:rsid w:val="00070DD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070DD4"/>
    <w:pPr>
      <w:widowControl w:val="0"/>
      <w:shd w:val="clear" w:color="auto" w:fill="FFFFFF"/>
      <w:spacing w:after="240" w:line="322" w:lineRule="exact"/>
    </w:pPr>
    <w:rPr>
      <w:sz w:val="28"/>
      <w:szCs w:val="28"/>
    </w:rPr>
  </w:style>
  <w:style w:type="paragraph" w:customStyle="1" w:styleId="rtejustify">
    <w:name w:val="rtejustify"/>
    <w:basedOn w:val="a"/>
    <w:rsid w:val="00B25F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zhilishno_kommunalmznie_hozyajst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4E2E-CD93-4E65-A70D-6ABE9607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KonsultantSND</cp:lastModifiedBy>
  <cp:revision>2</cp:revision>
  <cp:lastPrinted>2020-05-13T01:13:00Z</cp:lastPrinted>
  <dcterms:created xsi:type="dcterms:W3CDTF">2020-05-13T05:50:00Z</dcterms:created>
  <dcterms:modified xsi:type="dcterms:W3CDTF">2020-05-13T05:50:00Z</dcterms:modified>
</cp:coreProperties>
</file>