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F7" w:rsidRDefault="00C17AF7" w:rsidP="00C17AF7">
      <w:pPr>
        <w:rPr>
          <w:sz w:val="28"/>
          <w:szCs w:val="28"/>
        </w:rPr>
      </w:pPr>
    </w:p>
    <w:p w:rsid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ГРИБСКИЙ СЕЛЬСКИЙ СОВЕТ НАРОДНЫХ ДЕПУТАТОВ</w:t>
      </w:r>
    </w:p>
    <w:p w:rsid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БЛАГОВЕЩЕНСКОГО РАЙОНА   АМУРСКОЙ ОБЛАСТИ</w:t>
      </w:r>
    </w:p>
    <w:p w:rsidR="00D241A3" w:rsidRP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шестой  созыв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51653" w:rsidRDefault="00251653" w:rsidP="00D24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1A3" w:rsidRPr="00C17AF7" w:rsidRDefault="00D241A3" w:rsidP="00D24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A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241A3" w:rsidRDefault="00D241A3" w:rsidP="00D24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41A3" w:rsidRDefault="00D241A3" w:rsidP="002516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Грибским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сельским Советом народн</w:t>
      </w:r>
      <w:r w:rsidR="00251653">
        <w:rPr>
          <w:rFonts w:ascii="Times New Roman" w:eastAsia="Times New Roman" w:hAnsi="Times New Roman"/>
          <w:sz w:val="24"/>
          <w:szCs w:val="24"/>
          <w:lang w:eastAsia="ru-RU"/>
        </w:rPr>
        <w:t>ых депутатов   13</w:t>
      </w:r>
      <w:r w:rsidR="00F42F50">
        <w:rPr>
          <w:rFonts w:ascii="Times New Roman" w:eastAsia="Times New Roman" w:hAnsi="Times New Roman"/>
          <w:sz w:val="24"/>
          <w:szCs w:val="24"/>
          <w:lang w:eastAsia="ru-RU"/>
        </w:rPr>
        <w:t xml:space="preserve">  я</w:t>
      </w:r>
      <w:r w:rsidR="00251653">
        <w:rPr>
          <w:rFonts w:ascii="Times New Roman" w:eastAsia="Times New Roman" w:hAnsi="Times New Roman"/>
          <w:sz w:val="24"/>
          <w:szCs w:val="24"/>
          <w:lang w:eastAsia="ru-RU"/>
        </w:rPr>
        <w:t>нваря</w:t>
      </w:r>
      <w:r w:rsidR="00F42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6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</w:p>
    <w:p w:rsidR="00D241A3" w:rsidRDefault="00D241A3" w:rsidP="00D241A3">
      <w:pPr>
        <w:tabs>
          <w:tab w:val="left" w:pos="2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645"/>
      </w:tblGrid>
      <w:tr w:rsidR="00D241A3" w:rsidRPr="00D241A3" w:rsidTr="00D241A3">
        <w:trPr>
          <w:trHeight w:val="1353"/>
        </w:trPr>
        <w:tc>
          <w:tcPr>
            <w:tcW w:w="4677" w:type="dxa"/>
          </w:tcPr>
          <w:p w:rsidR="00D241A3" w:rsidRPr="00D241A3" w:rsidRDefault="00D241A3" w:rsidP="00F4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41A3">
              <w:rPr>
                <w:rFonts w:ascii="Times New Roman" w:eastAsia="Times New Roman" w:hAnsi="Times New Roman"/>
                <w:sz w:val="28"/>
                <w:szCs w:val="28"/>
              </w:rPr>
              <w:t xml:space="preserve"> 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      </w:r>
          </w:p>
          <w:p w:rsidR="00D241A3" w:rsidRPr="00D241A3" w:rsidRDefault="00D241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241A3" w:rsidRPr="00D241A3" w:rsidRDefault="00D241A3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41A3" w:rsidRP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13 декабря 2021 года (протокол публичных слушаний от 13.12.2021 № 32) в соответствии  с  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D241A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ом Грибского сельсовета, Грибский сельский Совет народных депутатов</w:t>
      </w:r>
    </w:p>
    <w:p w:rsidR="00D241A3" w:rsidRP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24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D24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и л :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1.   Выразить согласие населения на преобразование </w:t>
      </w:r>
      <w:r w:rsidRPr="00D241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D24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Волковский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Волково, с. Ровное), Грибский сельсовет (с. Грибское,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Дроново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Передовое, с. Удобное),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Гродековский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Гродеково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п. Заречный,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Каникурган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Марковский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Марково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Михайловский сельсовет (с. Михайловка,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Грязнушка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Натальинский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Натальино),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Новопетровский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Новопетровка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Егорьевка, с. Новинка, 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Прядчино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Новотроицкий сельсовет (с. Новотроицкое, с. Кантон-Коммуна),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Сергеевский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Сергеевка, с. Бибиково),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-Ивановский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-Ивановка, с. Владимировка), Чигиринский сельсовет (с. Чигири, п.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Вадимово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Верхнеблаговещенское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Игнатьево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), и наделении вновь образованного муниципального образования статусом муниципального округа.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решения в Благовещенский районный Совет народных депутатов.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</w:t>
      </w:r>
      <w:proofErr w:type="gram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силу  после</w:t>
      </w:r>
      <w:proofErr w:type="gram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обнародования.</w:t>
      </w:r>
    </w:p>
    <w:p w:rsidR="00D241A3" w:rsidRPr="00D241A3" w:rsidRDefault="00D241A3" w:rsidP="00D24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Грибского сельского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                                                                  Т.А.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Устич</w:t>
      </w:r>
      <w:proofErr w:type="spellEnd"/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Грибского сельсовета                                                                    А.С.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Лега</w:t>
      </w:r>
      <w:proofErr w:type="spellEnd"/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251653" w:rsidRPr="00251653" w:rsidRDefault="0025165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25165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13.01.2022</w:t>
      </w:r>
    </w:p>
    <w:p w:rsidR="00D241A3" w:rsidRPr="00251653" w:rsidRDefault="0025165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25165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№  226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4465" w:rsidRDefault="00A94465"/>
    <w:sectPr w:rsidR="00A9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2A"/>
    <w:rsid w:val="00251653"/>
    <w:rsid w:val="00A94465"/>
    <w:rsid w:val="00C17AF7"/>
    <w:rsid w:val="00D241A3"/>
    <w:rsid w:val="00D3662A"/>
    <w:rsid w:val="00F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4BBB7-04F9-41F8-869B-0D84C0D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9</cp:revision>
  <dcterms:created xsi:type="dcterms:W3CDTF">2022-01-12T00:08:00Z</dcterms:created>
  <dcterms:modified xsi:type="dcterms:W3CDTF">2022-01-12T02:32:00Z</dcterms:modified>
</cp:coreProperties>
</file>